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096"/>
      </w:tblGrid>
      <w:tr w:rsidR="003F6AEB" w:rsidRPr="003F6AEB" w14:paraId="1B4A0121" w14:textId="77777777" w:rsidTr="00B03379">
        <w:tc>
          <w:tcPr>
            <w:tcW w:w="3964" w:type="dxa"/>
          </w:tcPr>
          <w:p w14:paraId="066FD538" w14:textId="69BAEF4A" w:rsidR="0001501E" w:rsidRPr="003F6AEB" w:rsidRDefault="00871CBA" w:rsidP="0085410E">
            <w:pPr>
              <w:widowControl w:val="0"/>
              <w:jc w:val="center"/>
              <w:rPr>
                <w:rFonts w:ascii="Times New Roman" w:hAnsi="Times New Roman" w:cs="Times New Roman"/>
                <w:b/>
                <w:bCs/>
                <w:sz w:val="28"/>
                <w:szCs w:val="28"/>
              </w:rPr>
            </w:pPr>
            <w:r w:rsidRPr="003F6AEB">
              <w:rPr>
                <w:rFonts w:ascii="Times New Roman" w:hAnsi="Times New Roman" w:cs="Times New Roman"/>
                <w:b/>
                <w:bCs/>
                <w:sz w:val="28"/>
                <w:szCs w:val="28"/>
              </w:rPr>
              <w:t>ỦY BAN NHÂN DÂN</w:t>
            </w:r>
          </w:p>
          <w:p w14:paraId="5D67A02E" w14:textId="126827BD" w:rsidR="00871CBA" w:rsidRPr="003F6AEB" w:rsidRDefault="00871CBA" w:rsidP="0085410E">
            <w:pPr>
              <w:widowControl w:val="0"/>
              <w:jc w:val="center"/>
              <w:rPr>
                <w:rFonts w:ascii="Times New Roman" w:hAnsi="Times New Roman" w:cs="Times New Roman"/>
                <w:b/>
                <w:bCs/>
                <w:sz w:val="28"/>
                <w:szCs w:val="28"/>
              </w:rPr>
            </w:pPr>
            <w:r w:rsidRPr="003F6AEB">
              <w:rPr>
                <w:rFonts w:ascii="Times New Roman" w:hAnsi="Times New Roman" w:cs="Times New Roman"/>
                <w:b/>
                <w:bCs/>
                <w:sz w:val="28"/>
                <w:szCs w:val="28"/>
              </w:rPr>
              <w:t>THÀNH PHỐ VIỆT TRÌ</w:t>
            </w:r>
          </w:p>
          <w:p w14:paraId="1E2C0C7F" w14:textId="71FC035B" w:rsidR="0001501E" w:rsidRPr="003F6AEB" w:rsidRDefault="002A0A25" w:rsidP="0085410E">
            <w:pPr>
              <w:widowControl w:val="0"/>
              <w:jc w:val="center"/>
              <w:rPr>
                <w:rFonts w:ascii="Times New Roman" w:hAnsi="Times New Roman" w:cs="Times New Roman"/>
                <w:b/>
                <w:bCs/>
                <w:sz w:val="28"/>
                <w:szCs w:val="28"/>
              </w:rPr>
            </w:pPr>
            <w:r w:rsidRPr="003F6AEB">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C19BB15" wp14:editId="61A25136">
                      <wp:simplePos x="0" y="0"/>
                      <wp:positionH relativeFrom="column">
                        <wp:posOffset>465014</wp:posOffset>
                      </wp:positionH>
                      <wp:positionV relativeFrom="paragraph">
                        <wp:posOffset>22625</wp:posOffset>
                      </wp:positionV>
                      <wp:extent cx="1648744" cy="0"/>
                      <wp:effectExtent l="0" t="0" r="0" b="0"/>
                      <wp:wrapNone/>
                      <wp:docPr id="791841959" name="Straight Connector 1"/>
                      <wp:cNvGraphicFramePr/>
                      <a:graphic xmlns:a="http://schemas.openxmlformats.org/drawingml/2006/main">
                        <a:graphicData uri="http://schemas.microsoft.com/office/word/2010/wordprocessingShape">
                          <wps:wsp>
                            <wps:cNvCnPr/>
                            <wps:spPr>
                              <a:xfrm>
                                <a:off x="0" y="0"/>
                                <a:ext cx="1648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9B0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6pt,1.8pt" to="16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KLmQEAAIgDAAAOAAAAZHJzL2Uyb0RvYy54bWysU9uO0zAQfUfiHyy/06Sral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" strokecolor="black [3200]" strokeweight=".5pt">
                      <v:stroke joinstyle="miter"/>
                    </v:line>
                  </w:pict>
                </mc:Fallback>
              </mc:AlternateContent>
            </w:r>
          </w:p>
          <w:p w14:paraId="49F591FE" w14:textId="0A349CB0" w:rsidR="0001501E" w:rsidRPr="003F6AEB" w:rsidRDefault="0001501E" w:rsidP="0085410E">
            <w:pPr>
              <w:widowControl w:val="0"/>
              <w:jc w:val="center"/>
              <w:rPr>
                <w:rFonts w:ascii="Times New Roman" w:hAnsi="Times New Roman" w:cs="Times New Roman"/>
                <w:sz w:val="28"/>
                <w:szCs w:val="28"/>
              </w:rPr>
            </w:pPr>
            <w:r w:rsidRPr="003F6AEB">
              <w:rPr>
                <w:rFonts w:ascii="Times New Roman" w:hAnsi="Times New Roman" w:cs="Times New Roman"/>
                <w:sz w:val="28"/>
                <w:szCs w:val="28"/>
              </w:rPr>
              <w:t>Số:          /BC-</w:t>
            </w:r>
            <w:r w:rsidR="00871CBA" w:rsidRPr="003F6AEB">
              <w:rPr>
                <w:rFonts w:ascii="Times New Roman" w:hAnsi="Times New Roman" w:cs="Times New Roman"/>
                <w:sz w:val="28"/>
                <w:szCs w:val="28"/>
              </w:rPr>
              <w:t>UBND</w:t>
            </w:r>
          </w:p>
        </w:tc>
        <w:tc>
          <w:tcPr>
            <w:tcW w:w="6096" w:type="dxa"/>
          </w:tcPr>
          <w:p w14:paraId="0F71B7D0" w14:textId="77777777" w:rsidR="0001501E" w:rsidRPr="003F6AEB" w:rsidRDefault="0001501E" w:rsidP="0085410E">
            <w:pPr>
              <w:widowControl w:val="0"/>
              <w:jc w:val="center"/>
              <w:rPr>
                <w:rFonts w:ascii="Times New Roman" w:hAnsi="Times New Roman" w:cs="Times New Roman"/>
                <w:b/>
                <w:bCs/>
                <w:sz w:val="28"/>
                <w:szCs w:val="28"/>
              </w:rPr>
            </w:pPr>
            <w:r w:rsidRPr="003F6AEB">
              <w:rPr>
                <w:rFonts w:ascii="Times New Roman" w:hAnsi="Times New Roman" w:cs="Times New Roman"/>
                <w:b/>
                <w:bCs/>
                <w:sz w:val="28"/>
                <w:szCs w:val="28"/>
              </w:rPr>
              <w:t>CỘNG HÒA XÃ HỘI CHỦ NGHĨA VIỆT NAM</w:t>
            </w:r>
          </w:p>
          <w:p w14:paraId="18517DD7" w14:textId="77777777" w:rsidR="0001501E" w:rsidRPr="003F6AEB" w:rsidRDefault="0001501E" w:rsidP="0085410E">
            <w:pPr>
              <w:widowControl w:val="0"/>
              <w:jc w:val="center"/>
              <w:rPr>
                <w:rFonts w:ascii="Times New Roman" w:hAnsi="Times New Roman" w:cs="Times New Roman"/>
                <w:b/>
                <w:bCs/>
                <w:sz w:val="28"/>
                <w:szCs w:val="28"/>
              </w:rPr>
            </w:pPr>
            <w:r w:rsidRPr="003F6AEB">
              <w:rPr>
                <w:rFonts w:ascii="Times New Roman" w:hAnsi="Times New Roman" w:cs="Times New Roman"/>
                <w:b/>
                <w:bCs/>
                <w:sz w:val="28"/>
                <w:szCs w:val="28"/>
              </w:rPr>
              <w:t>Độc lập – Tự do – Hạnh phúc</w:t>
            </w:r>
          </w:p>
          <w:p w14:paraId="2E159633" w14:textId="2BCD47AC" w:rsidR="0001501E" w:rsidRPr="003F6AEB" w:rsidRDefault="002A0A25" w:rsidP="0085410E">
            <w:pPr>
              <w:widowControl w:val="0"/>
              <w:jc w:val="center"/>
              <w:rPr>
                <w:rFonts w:ascii="Times New Roman" w:hAnsi="Times New Roman" w:cs="Times New Roman"/>
                <w:b/>
                <w:bCs/>
                <w:sz w:val="28"/>
                <w:szCs w:val="28"/>
              </w:rPr>
            </w:pPr>
            <w:r w:rsidRPr="003F6AEB">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D435345" wp14:editId="1813B015">
                      <wp:simplePos x="0" y="0"/>
                      <wp:positionH relativeFrom="column">
                        <wp:posOffset>966452</wp:posOffset>
                      </wp:positionH>
                      <wp:positionV relativeFrom="paragraph">
                        <wp:posOffset>33216</wp:posOffset>
                      </wp:positionV>
                      <wp:extent cx="1655805" cy="0"/>
                      <wp:effectExtent l="0" t="0" r="0" b="0"/>
                      <wp:wrapNone/>
                      <wp:docPr id="2101660584" name="Straight Connector 2"/>
                      <wp:cNvGraphicFramePr/>
                      <a:graphic xmlns:a="http://schemas.openxmlformats.org/drawingml/2006/main">
                        <a:graphicData uri="http://schemas.microsoft.com/office/word/2010/wordprocessingShape">
                          <wps:wsp>
                            <wps:cNvCnPr/>
                            <wps:spPr>
                              <a:xfrm>
                                <a:off x="0" y="0"/>
                                <a:ext cx="1655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A2948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1pt,2.6pt" to="2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" strokecolor="black [3200]" strokeweight=".5pt">
                      <v:stroke joinstyle="miter"/>
                    </v:line>
                  </w:pict>
                </mc:Fallback>
              </mc:AlternateContent>
            </w:r>
          </w:p>
          <w:p w14:paraId="6CEEAC04" w14:textId="46055BDD" w:rsidR="0001501E" w:rsidRPr="003F6AEB" w:rsidRDefault="0001501E" w:rsidP="0085410E">
            <w:pPr>
              <w:widowControl w:val="0"/>
              <w:jc w:val="center"/>
              <w:rPr>
                <w:rFonts w:ascii="Times New Roman" w:hAnsi="Times New Roman" w:cs="Times New Roman"/>
                <w:i/>
                <w:iCs/>
                <w:sz w:val="28"/>
                <w:szCs w:val="28"/>
              </w:rPr>
            </w:pPr>
            <w:r w:rsidRPr="003F6AEB">
              <w:rPr>
                <w:rFonts w:ascii="Times New Roman" w:hAnsi="Times New Roman" w:cs="Times New Roman"/>
                <w:i/>
                <w:iCs/>
                <w:sz w:val="28"/>
                <w:szCs w:val="28"/>
              </w:rPr>
              <w:t xml:space="preserve">Việt Trì, ngày         tháng </w:t>
            </w:r>
            <w:r w:rsidR="00C7050F" w:rsidRPr="003F6AEB">
              <w:rPr>
                <w:rFonts w:ascii="Times New Roman" w:hAnsi="Times New Roman" w:cs="Times New Roman"/>
                <w:i/>
                <w:iCs/>
                <w:sz w:val="28"/>
                <w:szCs w:val="28"/>
              </w:rPr>
              <w:t>8</w:t>
            </w:r>
            <w:r w:rsidRPr="003F6AEB">
              <w:rPr>
                <w:rFonts w:ascii="Times New Roman" w:hAnsi="Times New Roman" w:cs="Times New Roman"/>
                <w:i/>
                <w:iCs/>
                <w:sz w:val="28"/>
                <w:szCs w:val="28"/>
              </w:rPr>
              <w:t xml:space="preserve"> năm 2023</w:t>
            </w:r>
          </w:p>
        </w:tc>
      </w:tr>
    </w:tbl>
    <w:p w14:paraId="36BF4519" w14:textId="3F79EC0F" w:rsidR="0001501E" w:rsidRPr="003F6AEB" w:rsidRDefault="0001501E" w:rsidP="00014EEB">
      <w:pPr>
        <w:widowControl w:val="0"/>
        <w:spacing w:before="240" w:after="0" w:line="360" w:lineRule="exact"/>
        <w:jc w:val="center"/>
        <w:rPr>
          <w:rFonts w:ascii="Times New Roman" w:hAnsi="Times New Roman" w:cs="Times New Roman"/>
          <w:b/>
          <w:bCs/>
          <w:sz w:val="28"/>
          <w:szCs w:val="28"/>
        </w:rPr>
      </w:pPr>
      <w:r w:rsidRPr="003F6AEB">
        <w:rPr>
          <w:rFonts w:ascii="Times New Roman" w:hAnsi="Times New Roman" w:cs="Times New Roman"/>
          <w:b/>
          <w:bCs/>
          <w:sz w:val="28"/>
          <w:szCs w:val="28"/>
        </w:rPr>
        <w:t>BÁO CÁO</w:t>
      </w:r>
      <w:r w:rsidR="00E67BBC">
        <w:rPr>
          <w:rFonts w:ascii="Times New Roman" w:hAnsi="Times New Roman" w:cs="Times New Roman"/>
          <w:b/>
          <w:bCs/>
          <w:sz w:val="28"/>
          <w:szCs w:val="28"/>
        </w:rPr>
        <w:t xml:space="preserve"> TÓM TẮT</w:t>
      </w:r>
    </w:p>
    <w:p w14:paraId="41C0CCE2" w14:textId="78F3F65C" w:rsidR="0001501E" w:rsidRPr="003F6AEB" w:rsidRDefault="00871CBA" w:rsidP="0085410E">
      <w:pPr>
        <w:widowControl w:val="0"/>
        <w:spacing w:after="0" w:line="360" w:lineRule="exact"/>
        <w:jc w:val="center"/>
        <w:rPr>
          <w:rFonts w:ascii="Times New Roman" w:hAnsi="Times New Roman" w:cs="Times New Roman"/>
          <w:b/>
          <w:bCs/>
          <w:sz w:val="28"/>
          <w:szCs w:val="28"/>
        </w:rPr>
      </w:pPr>
      <w:r w:rsidRPr="003F6AEB">
        <w:rPr>
          <w:rFonts w:ascii="Times New Roman" w:hAnsi="Times New Roman" w:cs="Times New Roman"/>
          <w:b/>
          <w:bCs/>
          <w:sz w:val="28"/>
          <w:szCs w:val="28"/>
        </w:rPr>
        <w:t xml:space="preserve">Xây dựng </w:t>
      </w:r>
      <w:r w:rsidR="002A0A25" w:rsidRPr="003F6AEB">
        <w:rPr>
          <w:rFonts w:ascii="Times New Roman" w:hAnsi="Times New Roman" w:cs="Times New Roman"/>
          <w:b/>
          <w:bCs/>
          <w:sz w:val="28"/>
          <w:szCs w:val="28"/>
        </w:rPr>
        <w:t>Q</w:t>
      </w:r>
      <w:r w:rsidR="0001501E" w:rsidRPr="003F6AEB">
        <w:rPr>
          <w:rFonts w:ascii="Times New Roman" w:hAnsi="Times New Roman" w:cs="Times New Roman"/>
          <w:b/>
          <w:bCs/>
          <w:sz w:val="28"/>
          <w:szCs w:val="28"/>
        </w:rPr>
        <w:t>uy chế quản lý đô thị thành phố Việt Trì năm 2023</w:t>
      </w:r>
    </w:p>
    <w:p w14:paraId="38FF1485" w14:textId="49EB9C47" w:rsidR="00871CBA" w:rsidRPr="003F6AEB" w:rsidRDefault="00871CBA" w:rsidP="0085410E">
      <w:pPr>
        <w:widowControl w:val="0"/>
        <w:spacing w:after="0" w:line="360" w:lineRule="exact"/>
        <w:jc w:val="center"/>
        <w:rPr>
          <w:rFonts w:ascii="Times New Roman" w:hAnsi="Times New Roman" w:cs="Times New Roman"/>
          <w:i/>
          <w:iCs/>
          <w:sz w:val="28"/>
          <w:szCs w:val="28"/>
        </w:rPr>
      </w:pPr>
      <w:r w:rsidRPr="003F6AEB">
        <w:rPr>
          <w:rFonts w:ascii="Times New Roman" w:hAnsi="Times New Roman" w:cs="Times New Roman"/>
          <w:i/>
          <w:iCs/>
          <w:sz w:val="28"/>
          <w:szCs w:val="28"/>
        </w:rPr>
        <w:t xml:space="preserve">(Tài liệu hội nghị </w:t>
      </w:r>
      <w:r w:rsidR="00E079FA">
        <w:rPr>
          <w:rFonts w:ascii="Times New Roman" w:hAnsi="Times New Roman" w:cs="Times New Roman"/>
          <w:i/>
          <w:iCs/>
          <w:sz w:val="28"/>
          <w:szCs w:val="28"/>
        </w:rPr>
        <w:t>Ban Thường vụ</w:t>
      </w:r>
      <w:r w:rsidRPr="003F6AEB">
        <w:rPr>
          <w:rFonts w:ascii="Times New Roman" w:hAnsi="Times New Roman" w:cs="Times New Roman"/>
          <w:i/>
          <w:iCs/>
          <w:sz w:val="28"/>
          <w:szCs w:val="28"/>
        </w:rPr>
        <w:t xml:space="preserve"> ngày </w:t>
      </w:r>
      <w:r w:rsidR="00E079FA">
        <w:rPr>
          <w:rFonts w:ascii="Times New Roman" w:hAnsi="Times New Roman" w:cs="Times New Roman"/>
          <w:i/>
          <w:iCs/>
          <w:sz w:val="28"/>
          <w:szCs w:val="28"/>
        </w:rPr>
        <w:t>28</w:t>
      </w:r>
      <w:r w:rsidRPr="003F6AEB">
        <w:rPr>
          <w:rFonts w:ascii="Times New Roman" w:hAnsi="Times New Roman" w:cs="Times New Roman"/>
          <w:i/>
          <w:iCs/>
          <w:sz w:val="28"/>
          <w:szCs w:val="28"/>
        </w:rPr>
        <w:t>/8/2023)</w:t>
      </w:r>
    </w:p>
    <w:p w14:paraId="42352248" w14:textId="0DC74094" w:rsidR="0001501E" w:rsidRPr="003F6AEB" w:rsidRDefault="00871CBA" w:rsidP="0085410E">
      <w:pPr>
        <w:widowControl w:val="0"/>
        <w:spacing w:after="0" w:line="360" w:lineRule="exact"/>
        <w:ind w:firstLine="720"/>
        <w:rPr>
          <w:rFonts w:ascii="Times New Roman" w:hAnsi="Times New Roman" w:cs="Times New Roman"/>
          <w:sz w:val="28"/>
          <w:szCs w:val="28"/>
        </w:rPr>
      </w:pPr>
      <w:r w:rsidRPr="003F6AE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00520A5" wp14:editId="3C70FA64">
                <wp:simplePos x="0" y="0"/>
                <wp:positionH relativeFrom="column">
                  <wp:posOffset>2196465</wp:posOffset>
                </wp:positionH>
                <wp:positionV relativeFrom="paragraph">
                  <wp:posOffset>37465</wp:posOffset>
                </wp:positionV>
                <wp:extent cx="1409700" cy="0"/>
                <wp:effectExtent l="0" t="0" r="0" b="0"/>
                <wp:wrapNone/>
                <wp:docPr id="574509612"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EE59A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95pt,2.95pt" to="283.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" strokecolor="black [3200]" strokeweight=".5pt">
                <v:stroke joinstyle="miter"/>
              </v:line>
            </w:pict>
          </mc:Fallback>
        </mc:AlternateContent>
      </w:r>
    </w:p>
    <w:p w14:paraId="7ABE59D5" w14:textId="75F8AEC2" w:rsidR="00871CBA" w:rsidRPr="003F6AEB" w:rsidRDefault="00871CBA" w:rsidP="00871CBA">
      <w:pPr>
        <w:widowControl w:val="0"/>
        <w:spacing w:before="60" w:after="60" w:line="264" w:lineRule="auto"/>
        <w:jc w:val="center"/>
        <w:rPr>
          <w:rFonts w:ascii="Times New Roman" w:hAnsi="Times New Roman" w:cs="Times New Roman"/>
          <w:sz w:val="28"/>
          <w:szCs w:val="28"/>
        </w:rPr>
      </w:pPr>
      <w:r w:rsidRPr="003F6AEB">
        <w:rPr>
          <w:rFonts w:ascii="Times New Roman" w:hAnsi="Times New Roman" w:cs="Times New Roman"/>
          <w:sz w:val="28"/>
          <w:szCs w:val="28"/>
        </w:rPr>
        <w:t xml:space="preserve">Kính gửi: </w:t>
      </w:r>
      <w:r w:rsidR="00067068">
        <w:rPr>
          <w:rFonts w:ascii="Times New Roman" w:hAnsi="Times New Roman" w:cs="Times New Roman"/>
          <w:sz w:val="28"/>
          <w:szCs w:val="28"/>
        </w:rPr>
        <w:t xml:space="preserve">Ban </w:t>
      </w:r>
      <w:r w:rsidRPr="003F6AEB">
        <w:rPr>
          <w:rFonts w:ascii="Times New Roman" w:hAnsi="Times New Roman" w:cs="Times New Roman"/>
          <w:sz w:val="28"/>
          <w:szCs w:val="28"/>
        </w:rPr>
        <w:t xml:space="preserve">Thường </w:t>
      </w:r>
      <w:r w:rsidR="00067068">
        <w:rPr>
          <w:rFonts w:ascii="Times New Roman" w:hAnsi="Times New Roman" w:cs="Times New Roman"/>
          <w:sz w:val="28"/>
          <w:szCs w:val="28"/>
        </w:rPr>
        <w:t>vụ</w:t>
      </w:r>
      <w:r w:rsidRPr="003F6AEB">
        <w:rPr>
          <w:rFonts w:ascii="Times New Roman" w:hAnsi="Times New Roman" w:cs="Times New Roman"/>
          <w:sz w:val="28"/>
          <w:szCs w:val="28"/>
        </w:rPr>
        <w:t xml:space="preserve"> Thành ủy Việt Trì.</w:t>
      </w:r>
    </w:p>
    <w:p w14:paraId="049D0756"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p>
    <w:p w14:paraId="0410F9D5" w14:textId="4AEA7B18"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Thực hiện chương trình công tác năm 2023 của Thành ủy Việt Trì, UBND thành phố báo cáo kết quả xây dựng Quy chế quản lý đô thị thành phố Việt Trì năm 2023 như sau:</w:t>
      </w:r>
    </w:p>
    <w:p w14:paraId="18F5DF70" w14:textId="5FA2717E" w:rsidR="00871CBA" w:rsidRPr="003F6AEB" w:rsidRDefault="00871CBA" w:rsidP="00871CBA">
      <w:pPr>
        <w:pStyle w:val="ListParagraph"/>
        <w:widowControl w:val="0"/>
        <w:numPr>
          <w:ilvl w:val="0"/>
          <w:numId w:val="1"/>
        </w:numPr>
        <w:tabs>
          <w:tab w:val="left" w:pos="993"/>
        </w:tabs>
        <w:spacing w:before="60" w:after="60" w:line="264" w:lineRule="auto"/>
        <w:ind w:left="0" w:firstLine="720"/>
        <w:jc w:val="both"/>
        <w:rPr>
          <w:rFonts w:ascii="Times New Roman" w:hAnsi="Times New Roman" w:cs="Times New Roman"/>
          <w:b/>
          <w:bCs/>
          <w:sz w:val="28"/>
          <w:szCs w:val="28"/>
        </w:rPr>
      </w:pPr>
      <w:r w:rsidRPr="003F6AEB">
        <w:rPr>
          <w:rFonts w:ascii="Times New Roman" w:hAnsi="Times New Roman" w:cs="Times New Roman"/>
          <w:b/>
          <w:bCs/>
          <w:sz w:val="28"/>
          <w:szCs w:val="28"/>
        </w:rPr>
        <w:t>Sự cần thiết phải ban hành quy chế mới:</w:t>
      </w:r>
    </w:p>
    <w:p w14:paraId="0A28C1AA" w14:textId="44A7C091" w:rsidR="0001501E" w:rsidRPr="003F6AEB" w:rsidRDefault="002A0A25" w:rsidP="0067513B">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xml:space="preserve">Quy chế quản lý đô thị thành phố Việt Trì được UBND </w:t>
      </w:r>
      <w:r w:rsidR="00871CBA" w:rsidRPr="003F6AEB">
        <w:rPr>
          <w:rFonts w:ascii="Times New Roman" w:hAnsi="Times New Roman" w:cs="Times New Roman"/>
          <w:sz w:val="28"/>
          <w:szCs w:val="28"/>
        </w:rPr>
        <w:t>T</w:t>
      </w:r>
      <w:r w:rsidRPr="003F6AEB">
        <w:rPr>
          <w:rFonts w:ascii="Times New Roman" w:hAnsi="Times New Roman" w:cs="Times New Roman"/>
          <w:sz w:val="28"/>
          <w:szCs w:val="28"/>
        </w:rPr>
        <w:t xml:space="preserve">hành phố phê duyệt tại Quyết định số 9488/QĐ-UBND ngày 15/10/2013 </w:t>
      </w:r>
      <w:r w:rsidR="0050414D" w:rsidRPr="003F6AEB">
        <w:rPr>
          <w:rFonts w:ascii="Times New Roman" w:hAnsi="Times New Roman" w:cs="Times New Roman"/>
          <w:sz w:val="28"/>
          <w:szCs w:val="28"/>
        </w:rPr>
        <w:t>(</w:t>
      </w:r>
      <w:r w:rsidR="002A06C6" w:rsidRPr="003F6AEB">
        <w:rPr>
          <w:rFonts w:ascii="Times New Roman" w:hAnsi="Times New Roman" w:cs="Times New Roman"/>
          <w:sz w:val="28"/>
          <w:szCs w:val="28"/>
        </w:rPr>
        <w:t>gồm</w:t>
      </w:r>
      <w:r w:rsidRPr="003F6AEB">
        <w:rPr>
          <w:rFonts w:ascii="Times New Roman" w:hAnsi="Times New Roman" w:cs="Times New Roman"/>
          <w:sz w:val="28"/>
          <w:szCs w:val="28"/>
        </w:rPr>
        <w:t xml:space="preserve"> 11 chương và 57 điều</w:t>
      </w:r>
      <w:r w:rsidR="0050414D" w:rsidRPr="003F6AEB">
        <w:rPr>
          <w:rFonts w:ascii="Times New Roman" w:hAnsi="Times New Roman" w:cs="Times New Roman"/>
          <w:sz w:val="28"/>
          <w:szCs w:val="28"/>
        </w:rPr>
        <w:t>)</w:t>
      </w:r>
      <w:r w:rsidRPr="003F6AEB">
        <w:rPr>
          <w:rFonts w:ascii="Times New Roman" w:hAnsi="Times New Roman" w:cs="Times New Roman"/>
          <w:sz w:val="28"/>
          <w:szCs w:val="28"/>
        </w:rPr>
        <w:t>. Kể từ khi quy chế được ban hành đã góp phần tích cực vào việc phát triển đô thị Việt Trì ngày càng khang trang, sạch đẹp</w:t>
      </w:r>
      <w:r w:rsidR="00BD05AF" w:rsidRPr="003F6AEB">
        <w:rPr>
          <w:rFonts w:ascii="Times New Roman" w:hAnsi="Times New Roman" w:cs="Times New Roman"/>
          <w:sz w:val="28"/>
          <w:szCs w:val="28"/>
        </w:rPr>
        <w:t>, văn minh, hiện đại</w:t>
      </w:r>
      <w:r w:rsidRPr="003F6AEB">
        <w:rPr>
          <w:rFonts w:ascii="Times New Roman" w:hAnsi="Times New Roman" w:cs="Times New Roman"/>
          <w:sz w:val="28"/>
          <w:szCs w:val="28"/>
        </w:rPr>
        <w:t xml:space="preserve">. Đặc biệt, quy chế đã góp phần thay đổi tư duy, cách nghĩ, cách làm của các cấp chính quyền, các đơn vị chức năng và người dân </w:t>
      </w:r>
      <w:r w:rsidR="00AA1E79" w:rsidRPr="003F6AEB">
        <w:rPr>
          <w:rFonts w:ascii="Times New Roman" w:hAnsi="Times New Roman" w:cs="Times New Roman"/>
          <w:sz w:val="28"/>
          <w:szCs w:val="28"/>
        </w:rPr>
        <w:t xml:space="preserve">trong công tác quản lý đô thị trên địa bàn. </w:t>
      </w:r>
    </w:p>
    <w:p w14:paraId="50EDF37D" w14:textId="4F4FFEA2" w:rsidR="00AA1E79" w:rsidRPr="003F6AEB" w:rsidRDefault="00AA1E79" w:rsidP="00D64BB1">
      <w:pPr>
        <w:widowControl w:val="0"/>
        <w:spacing w:before="60" w:after="12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xml:space="preserve">Sau 10 năm thực hiện, nhìn chung các nội dung được quy định trong quy chế đều đáp ứng tốt các yêu cầu đề ra trong công tác quản lý đô thị. Tuy nhiên, </w:t>
      </w:r>
      <w:r w:rsidR="004101E5" w:rsidRPr="003F6AEB">
        <w:rPr>
          <w:rFonts w:ascii="Times New Roman" w:hAnsi="Times New Roman" w:cs="Times New Roman"/>
          <w:sz w:val="28"/>
          <w:szCs w:val="28"/>
        </w:rPr>
        <w:t xml:space="preserve">tại thời điểm hiện tại, đã có sự thay đổi về nội dung một số Luật, Nghị định </w:t>
      </w:r>
      <w:r w:rsidR="00BD05AF" w:rsidRPr="003F6AEB">
        <w:rPr>
          <w:rFonts w:ascii="Times New Roman" w:hAnsi="Times New Roman" w:cs="Times New Roman"/>
          <w:sz w:val="28"/>
          <w:szCs w:val="28"/>
        </w:rPr>
        <w:t>nên</w:t>
      </w:r>
      <w:r w:rsidR="004101E5" w:rsidRPr="003F6AEB">
        <w:rPr>
          <w:rFonts w:ascii="Times New Roman" w:hAnsi="Times New Roman" w:cs="Times New Roman"/>
          <w:sz w:val="28"/>
          <w:szCs w:val="28"/>
        </w:rPr>
        <w:t xml:space="preserve"> một số nội dung trong quy chế không còn phù hợp. Đồng thời, thực tiễn hiện nay các cấp ủy Đảng, Chính quyền của Thành phố đã đặt ra những mục tiêu, tiêu chí cao hơn so với quy chế đã ban hành. Do vậy, cần phải sửa đổi Quy chế quản lý thị nhằm đảm bảo tuân thủ theo Pháp luật hiện hành và thực tiễn triển khai trên địa bàn.</w:t>
      </w:r>
    </w:p>
    <w:p w14:paraId="6B05CE4C" w14:textId="77777777" w:rsidR="00871CBA" w:rsidRPr="003F6AEB" w:rsidRDefault="00871CBA" w:rsidP="00871CBA">
      <w:pPr>
        <w:pStyle w:val="ListParagraph"/>
        <w:widowControl w:val="0"/>
        <w:numPr>
          <w:ilvl w:val="0"/>
          <w:numId w:val="1"/>
        </w:numPr>
        <w:tabs>
          <w:tab w:val="left" w:pos="993"/>
        </w:tabs>
        <w:spacing w:before="60" w:after="60" w:line="264" w:lineRule="auto"/>
        <w:ind w:left="0" w:firstLine="720"/>
        <w:jc w:val="both"/>
        <w:rPr>
          <w:rFonts w:ascii="Times New Roman" w:hAnsi="Times New Roman" w:cs="Times New Roman"/>
          <w:b/>
          <w:bCs/>
          <w:sz w:val="28"/>
          <w:szCs w:val="28"/>
        </w:rPr>
      </w:pPr>
      <w:r w:rsidRPr="003F6AEB">
        <w:rPr>
          <w:rFonts w:ascii="Times New Roman" w:hAnsi="Times New Roman" w:cs="Times New Roman"/>
          <w:b/>
          <w:bCs/>
          <w:sz w:val="28"/>
          <w:szCs w:val="28"/>
        </w:rPr>
        <w:t>Mục tiêu sửa đổi:</w:t>
      </w:r>
    </w:p>
    <w:p w14:paraId="58C826B4"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Đảm bảo tính thống nhất, đồng bộ và tuân thủ đúng các quy định của Pháp luật hiện hành cũng như các Nghị quyết mà Thành ủy, HĐND thành phố Việt Trì đã đề ra.</w:t>
      </w:r>
    </w:p>
    <w:p w14:paraId="1181B337"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Đảm bảo tính dễ tiếp cận để người dân hiểu và thực hiện. Các nội dung sửa đổi phải có tính khả thi trong quá trình thực hiện.</w:t>
      </w:r>
    </w:p>
    <w:p w14:paraId="37C50711"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Đảm bảo thẩm quyền trong quá trình ban hành quy chế quản lý đô thị.</w:t>
      </w:r>
    </w:p>
    <w:p w14:paraId="3985B9CB" w14:textId="77777777" w:rsidR="00871CBA" w:rsidRPr="003F6AEB" w:rsidRDefault="00871CBA" w:rsidP="00871CBA">
      <w:pPr>
        <w:pStyle w:val="ListParagraph"/>
        <w:widowControl w:val="0"/>
        <w:numPr>
          <w:ilvl w:val="0"/>
          <w:numId w:val="1"/>
        </w:numPr>
        <w:tabs>
          <w:tab w:val="left" w:pos="993"/>
        </w:tabs>
        <w:spacing w:before="60" w:after="60" w:line="264" w:lineRule="auto"/>
        <w:ind w:left="0" w:firstLine="720"/>
        <w:jc w:val="both"/>
        <w:rPr>
          <w:rFonts w:ascii="Times New Roman" w:hAnsi="Times New Roman" w:cs="Times New Roman"/>
          <w:b/>
          <w:bCs/>
          <w:sz w:val="28"/>
          <w:szCs w:val="28"/>
        </w:rPr>
      </w:pPr>
      <w:r w:rsidRPr="003F6AEB">
        <w:rPr>
          <w:rFonts w:ascii="Times New Roman" w:hAnsi="Times New Roman" w:cs="Times New Roman"/>
          <w:b/>
          <w:bCs/>
          <w:sz w:val="28"/>
          <w:szCs w:val="28"/>
        </w:rPr>
        <w:t>Nguyên tắc sửa đổi:</w:t>
      </w:r>
    </w:p>
    <w:p w14:paraId="5A356202" w14:textId="77777777" w:rsidR="00871CBA" w:rsidRPr="003F6AEB" w:rsidRDefault="00871CBA" w:rsidP="00871CBA">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 Trên cơ sở Quy chế quản lý đô thị đã được phê duyệt, chỉnh sửa lại cấu trúc bộ quy chế mới. Bổ sung lại một số khái niệm, nội dung được quy định trong </w:t>
      </w:r>
      <w:r w:rsidRPr="003F6AEB">
        <w:rPr>
          <w:rFonts w:ascii="Times New Roman" w:hAnsi="Times New Roman"/>
          <w:sz w:val="28"/>
          <w:szCs w:val="28"/>
          <w:lang w:val="es-ES"/>
        </w:rPr>
        <w:lastRenderedPageBreak/>
        <w:t>luật và một số nghị quyết của Thành ủy, HĐND, UBND TP.</w:t>
      </w:r>
    </w:p>
    <w:p w14:paraId="4CFDC895" w14:textId="77777777" w:rsidR="00871CBA" w:rsidRPr="003F6AEB" w:rsidRDefault="00871CBA" w:rsidP="00871CBA">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 Xem xét loại bỏ một số nội dung không phù hợp, không thực tế. </w:t>
      </w:r>
    </w:p>
    <w:p w14:paraId="3F04DE83" w14:textId="77777777" w:rsidR="00871CBA" w:rsidRPr="003F6AEB" w:rsidRDefault="00871CBA" w:rsidP="00871CBA">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Lấy ý kiến nhân dân, các cơ quan, phòng, ban, đơn vị, đoàn thể trước khi ban hành.</w:t>
      </w:r>
    </w:p>
    <w:p w14:paraId="36DB75B6" w14:textId="3CA4C1BC" w:rsidR="00871CBA" w:rsidRPr="003F6AEB" w:rsidRDefault="00871CBA" w:rsidP="00871CBA">
      <w:pPr>
        <w:pStyle w:val="ListParagraph"/>
        <w:widowControl w:val="0"/>
        <w:numPr>
          <w:ilvl w:val="0"/>
          <w:numId w:val="1"/>
        </w:numPr>
        <w:tabs>
          <w:tab w:val="left" w:pos="993"/>
        </w:tabs>
        <w:spacing w:before="60" w:after="60" w:line="264" w:lineRule="auto"/>
        <w:ind w:left="0" w:firstLine="720"/>
        <w:jc w:val="both"/>
        <w:rPr>
          <w:rFonts w:ascii="Times New Roman" w:hAnsi="Times New Roman" w:cs="Times New Roman"/>
          <w:b/>
          <w:bCs/>
          <w:sz w:val="28"/>
          <w:szCs w:val="28"/>
        </w:rPr>
      </w:pPr>
      <w:r w:rsidRPr="003F6AEB">
        <w:rPr>
          <w:rFonts w:ascii="Times New Roman" w:hAnsi="Times New Roman" w:cs="Times New Roman"/>
          <w:b/>
          <w:bCs/>
          <w:sz w:val="28"/>
          <w:szCs w:val="28"/>
        </w:rPr>
        <w:t>Các căn cứ sửa đổi quy chế Quản lý đô thị:</w:t>
      </w:r>
    </w:p>
    <w:p w14:paraId="1C3F9379" w14:textId="77777777" w:rsidR="00871CBA" w:rsidRPr="003F6AEB" w:rsidRDefault="00871CBA" w:rsidP="00871CBA">
      <w:pPr>
        <w:widowControl w:val="0"/>
        <w:spacing w:before="60" w:after="60" w:line="264" w:lineRule="auto"/>
        <w:ind w:firstLine="720"/>
        <w:jc w:val="both"/>
        <w:rPr>
          <w:rFonts w:ascii="Times New Roman" w:hAnsi="Times New Roman" w:cs="Times New Roman"/>
          <w:b/>
          <w:bCs/>
          <w:i/>
          <w:iCs/>
          <w:sz w:val="28"/>
          <w:szCs w:val="28"/>
        </w:rPr>
      </w:pPr>
      <w:r w:rsidRPr="003F6AEB">
        <w:rPr>
          <w:rFonts w:ascii="Times New Roman" w:hAnsi="Times New Roman" w:cs="Times New Roman"/>
          <w:b/>
          <w:bCs/>
          <w:i/>
          <w:iCs/>
          <w:sz w:val="28"/>
          <w:szCs w:val="28"/>
        </w:rPr>
        <w:t>a. Căn cứ Pháp lý:</w:t>
      </w:r>
    </w:p>
    <w:p w14:paraId="4E093FF4"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xml:space="preserve">- Luật Giao thông đường bộ ngày 13/11/2008; </w:t>
      </w:r>
    </w:p>
    <w:p w14:paraId="53E759EB"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Luật Quy hoạch đô thị ngày 17/6/2009; Luật sửa đổi, bổ sung một số điều của 37 luật có liên quan đến quy hoạch ngày 20/11/2018;</w:t>
      </w:r>
    </w:p>
    <w:p w14:paraId="6D7163E3"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xml:space="preserve">- Luật Đất đai ngày 29/11/2013; </w:t>
      </w:r>
    </w:p>
    <w:p w14:paraId="3211DB4D"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Luật Xây dựng ngày 18/6/2014; Luật sửa đổi, bổ sung một số điều của Luật Xây dựng ngày 17/6/2020;</w:t>
      </w:r>
    </w:p>
    <w:p w14:paraId="7216D8BC"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Luật Nhà ở ngày 25/11/2014;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11/01/2022;</w:t>
      </w:r>
    </w:p>
    <w:p w14:paraId="7185943D"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Luật Xử lý vi phạm hành chính ngày 20/6/2012; Luật sửa đổi bổ sung một số điều của Luật xử lý vi phạm hành chính ngày 13/11/2020;</w:t>
      </w:r>
    </w:p>
    <w:p w14:paraId="2C94D063"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Luật ban hành Văn bản quy phạm pháp luật ngày 22/6/2015; Luật sửa đổi, bổ sung một số điều của Luật Ban hành văn bản quy phạm pháp luật ngày 18/6/2020;</w:t>
      </w:r>
    </w:p>
    <w:p w14:paraId="640B32EA"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Luật Kiến trúc ngày 13/6/2019;</w:t>
      </w:r>
    </w:p>
    <w:p w14:paraId="1CAD29C1"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Một số Luật khác có liên quan và các Nghị định, Thông tư hướng dẫn;</w:t>
      </w:r>
    </w:p>
    <w:p w14:paraId="3A27966C" w14:textId="77777777" w:rsidR="00871CBA" w:rsidRPr="003F6AEB" w:rsidRDefault="00871CBA" w:rsidP="00871CBA">
      <w:pPr>
        <w:widowControl w:val="0"/>
        <w:spacing w:before="60" w:after="60" w:line="264" w:lineRule="auto"/>
        <w:ind w:firstLine="720"/>
        <w:jc w:val="both"/>
        <w:rPr>
          <w:rFonts w:ascii="Times New Roman" w:hAnsi="Times New Roman" w:cs="Times New Roman"/>
          <w:b/>
          <w:bCs/>
          <w:i/>
          <w:iCs/>
          <w:sz w:val="28"/>
          <w:szCs w:val="28"/>
        </w:rPr>
      </w:pPr>
      <w:r w:rsidRPr="003F6AEB">
        <w:rPr>
          <w:rFonts w:ascii="Times New Roman" w:hAnsi="Times New Roman" w:cs="Times New Roman"/>
          <w:b/>
          <w:bCs/>
          <w:i/>
          <w:iCs/>
          <w:sz w:val="28"/>
          <w:szCs w:val="28"/>
        </w:rPr>
        <w:t>b. Chương trình, Nghị quyết:</w:t>
      </w:r>
    </w:p>
    <w:p w14:paraId="1BC287C0"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Quyết định số 418/QĐ-TTg ngày 01/4/2022 của Thủ trướng Chính phủ về phê duyệt nhiệm vụ điều chỉnh quy hoạch chung thành phố Việt Trì, tỉnh Phú Thọ đến năm 2040;</w:t>
      </w:r>
    </w:p>
    <w:p w14:paraId="10DE946A" w14:textId="77777777" w:rsidR="00871CBA" w:rsidRPr="003F6AEB" w:rsidRDefault="00871CBA" w:rsidP="00871CBA">
      <w:pPr>
        <w:widowControl w:val="0"/>
        <w:spacing w:before="60" w:after="60" w:line="264" w:lineRule="auto"/>
        <w:ind w:firstLine="720"/>
        <w:jc w:val="both"/>
        <w:rPr>
          <w:rFonts w:ascii="Times New Roman" w:hAnsi="Times New Roman" w:cs="Times New Roman"/>
          <w:sz w:val="28"/>
          <w:szCs w:val="28"/>
        </w:rPr>
      </w:pPr>
      <w:r w:rsidRPr="003F6AEB">
        <w:rPr>
          <w:rFonts w:ascii="Times New Roman" w:hAnsi="Times New Roman" w:cs="Times New Roman"/>
          <w:sz w:val="28"/>
          <w:szCs w:val="28"/>
        </w:rPr>
        <w:t>- Quyết định số 817/QĐ-TTg ngày 12/6/2020 của Thủ tướng Chính phủ phê duyệt mục tiêu, định hướng, nhiệm vụ và giải pháp chủ yếu phát triển thành phố việt trì trở thành thành phố lễ hội về với cội nguồn dân tộc Việt Nam.</w:t>
      </w:r>
    </w:p>
    <w:p w14:paraId="45F05ACF" w14:textId="77777777" w:rsidR="00871CBA" w:rsidRPr="003F6AEB" w:rsidRDefault="00871CBA" w:rsidP="00871CBA">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cs="Times New Roman"/>
          <w:sz w:val="28"/>
          <w:szCs w:val="28"/>
        </w:rPr>
        <w:t xml:space="preserve">- </w:t>
      </w:r>
      <w:r w:rsidRPr="003F6AEB">
        <w:rPr>
          <w:rFonts w:ascii="Times New Roman" w:hAnsi="Times New Roman"/>
          <w:sz w:val="28"/>
          <w:szCs w:val="28"/>
          <w:lang w:val="es-ES"/>
        </w:rPr>
        <w:t>Nghị quyết Đại hội Đảng bộ thành phố Việt Trì lần thứ XXI, nhiệm kỳ 2020-2025.</w:t>
      </w:r>
    </w:p>
    <w:p w14:paraId="30D888CC" w14:textId="77777777" w:rsidR="00871CBA" w:rsidRPr="003F6AEB" w:rsidRDefault="00871CBA" w:rsidP="00871CBA">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Nghị quyết số 18/2020/NQ-HĐND ngày 18/12/2020 của HĐND thành phố Việt Trì về kế hoạch Phát triển Kinh tế - xã hội 5 năm 2021-2025.</w:t>
      </w:r>
    </w:p>
    <w:p w14:paraId="7E04CC87" w14:textId="77777777" w:rsidR="00871CBA" w:rsidRPr="003F6AEB" w:rsidRDefault="00871CBA" w:rsidP="00871CBA">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Các Đề án về phát triển du lịch, kết cấu hạ tầng, kinh doanh dịch vụ; Các bộ quy tắc, tiêu chí văn minh, văn hóa.</w:t>
      </w:r>
    </w:p>
    <w:p w14:paraId="24A3E341" w14:textId="34425922" w:rsidR="00517FDC" w:rsidRPr="003F6AEB" w:rsidRDefault="00A02D1F" w:rsidP="0067513B">
      <w:pPr>
        <w:pStyle w:val="ListParagraph"/>
        <w:widowControl w:val="0"/>
        <w:numPr>
          <w:ilvl w:val="0"/>
          <w:numId w:val="1"/>
        </w:numPr>
        <w:tabs>
          <w:tab w:val="left" w:pos="993"/>
        </w:tabs>
        <w:spacing w:before="60" w:after="60" w:line="264" w:lineRule="auto"/>
        <w:ind w:left="0" w:firstLine="720"/>
        <w:jc w:val="both"/>
        <w:rPr>
          <w:rFonts w:ascii="Times New Roman" w:hAnsi="Times New Roman" w:cs="Times New Roman"/>
          <w:b/>
          <w:bCs/>
          <w:sz w:val="28"/>
          <w:szCs w:val="28"/>
        </w:rPr>
      </w:pPr>
      <w:r w:rsidRPr="003F6AEB">
        <w:rPr>
          <w:rFonts w:ascii="Times New Roman" w:hAnsi="Times New Roman" w:cs="Times New Roman"/>
          <w:b/>
          <w:bCs/>
          <w:sz w:val="28"/>
          <w:szCs w:val="28"/>
        </w:rPr>
        <w:t>Một số bài học kinh nghiệm từ các địa phương khác:</w:t>
      </w:r>
    </w:p>
    <w:p w14:paraId="706230C9" w14:textId="27E1076A" w:rsidR="00A02D1F" w:rsidRPr="003F6AEB" w:rsidRDefault="00F1004C" w:rsidP="00D64BB1">
      <w:pPr>
        <w:pStyle w:val="ListParagraph"/>
        <w:widowControl w:val="0"/>
        <w:tabs>
          <w:tab w:val="left" w:pos="993"/>
        </w:tabs>
        <w:spacing w:before="120" w:after="60" w:line="264" w:lineRule="auto"/>
        <w:jc w:val="both"/>
        <w:rPr>
          <w:rFonts w:ascii="Times New Roman" w:hAnsi="Times New Roman" w:cs="Times New Roman"/>
          <w:b/>
          <w:bCs/>
          <w:i/>
          <w:iCs/>
          <w:sz w:val="28"/>
          <w:szCs w:val="28"/>
        </w:rPr>
      </w:pPr>
      <w:r w:rsidRPr="003F6AEB">
        <w:rPr>
          <w:rFonts w:ascii="Times New Roman" w:hAnsi="Times New Roman" w:cs="Times New Roman"/>
          <w:b/>
          <w:bCs/>
          <w:i/>
          <w:iCs/>
          <w:sz w:val="28"/>
          <w:szCs w:val="28"/>
        </w:rPr>
        <w:lastRenderedPageBreak/>
        <w:t>a.</w:t>
      </w:r>
      <w:r w:rsidR="00A02D1F" w:rsidRPr="003F6AEB">
        <w:rPr>
          <w:rFonts w:ascii="Times New Roman" w:hAnsi="Times New Roman" w:cs="Times New Roman"/>
          <w:b/>
          <w:bCs/>
          <w:i/>
          <w:iCs/>
          <w:sz w:val="28"/>
          <w:szCs w:val="28"/>
        </w:rPr>
        <w:t xml:space="preserve"> Thành phố Ninh Bình:</w:t>
      </w:r>
    </w:p>
    <w:p w14:paraId="10B80197" w14:textId="5D6BFC91" w:rsidR="00190D5F" w:rsidRPr="003F6AEB" w:rsidRDefault="00EC19AC"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Quy chế quản lý đô thị thành phố </w:t>
      </w:r>
      <w:r w:rsidR="003E2DC7" w:rsidRPr="003F6AEB">
        <w:rPr>
          <w:rFonts w:ascii="Times New Roman" w:hAnsi="Times New Roman"/>
          <w:sz w:val="28"/>
          <w:szCs w:val="28"/>
          <w:lang w:val="es-ES"/>
        </w:rPr>
        <w:t>Ninh B</w:t>
      </w:r>
      <w:r w:rsidR="000C3149" w:rsidRPr="003F6AEB">
        <w:rPr>
          <w:rFonts w:ascii="Times New Roman" w:hAnsi="Times New Roman"/>
          <w:sz w:val="28"/>
          <w:szCs w:val="28"/>
          <w:lang w:val="es-ES"/>
        </w:rPr>
        <w:t>ì</w:t>
      </w:r>
      <w:r w:rsidR="003E2DC7" w:rsidRPr="003F6AEB">
        <w:rPr>
          <w:rFonts w:ascii="Times New Roman" w:hAnsi="Times New Roman"/>
          <w:sz w:val="28"/>
          <w:szCs w:val="28"/>
          <w:lang w:val="es-ES"/>
        </w:rPr>
        <w:t>nh</w:t>
      </w:r>
      <w:r w:rsidRPr="003F6AEB">
        <w:rPr>
          <w:rFonts w:ascii="Times New Roman" w:hAnsi="Times New Roman"/>
          <w:sz w:val="28"/>
          <w:szCs w:val="28"/>
          <w:lang w:val="es-ES"/>
        </w:rPr>
        <w:t xml:space="preserve"> được UBND tỉnh Ninh Bình phê duyệt tại Quyết định số 02/2018/QĐ-UBND ngày 05/02/2018</w:t>
      </w:r>
      <w:r w:rsidR="00190D5F" w:rsidRPr="003F6AEB">
        <w:rPr>
          <w:rFonts w:ascii="Times New Roman" w:hAnsi="Times New Roman"/>
          <w:sz w:val="28"/>
          <w:szCs w:val="28"/>
          <w:lang w:val="es-ES"/>
        </w:rPr>
        <w:t xml:space="preserve"> và sửa đổi tại Quyết định số 01/2022/QĐ-UBND ngày 10/01/2022</w:t>
      </w:r>
      <w:r w:rsidRPr="003F6AEB">
        <w:rPr>
          <w:rFonts w:ascii="Times New Roman" w:hAnsi="Times New Roman"/>
          <w:sz w:val="28"/>
          <w:szCs w:val="28"/>
          <w:lang w:val="es-ES"/>
        </w:rPr>
        <w:t xml:space="preserve"> bao gồm 3 chương, 33 điều và 7 phụ lục kèm theo. Nội dung của Quy chế quản lý đô thị thành phố Ninh Bình </w:t>
      </w:r>
      <w:r w:rsidR="00190D5F" w:rsidRPr="003F6AEB">
        <w:rPr>
          <w:rFonts w:ascii="Times New Roman" w:hAnsi="Times New Roman"/>
          <w:sz w:val="28"/>
          <w:szCs w:val="28"/>
          <w:lang w:val="es-ES"/>
        </w:rPr>
        <w:t>tập trung vào các nội dung chính như sau:</w:t>
      </w:r>
    </w:p>
    <w:p w14:paraId="5DF28A40" w14:textId="027156F6" w:rsidR="00190D5F" w:rsidRPr="003F6AEB" w:rsidRDefault="00190D5F"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quy hoạch đô thị;</w:t>
      </w:r>
    </w:p>
    <w:p w14:paraId="5121BD29" w14:textId="464E42B0" w:rsidR="00190D5F" w:rsidRPr="003F6AEB" w:rsidRDefault="00190D5F"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trật tự xây dựng đô thị: Gồm các quy định về nguyên tắc, trách nhiệm</w:t>
      </w:r>
      <w:r w:rsidR="0082120E" w:rsidRPr="003F6AEB">
        <w:rPr>
          <w:rFonts w:ascii="Times New Roman" w:hAnsi="Times New Roman"/>
          <w:sz w:val="28"/>
          <w:szCs w:val="28"/>
          <w:lang w:val="es-ES"/>
        </w:rPr>
        <w:t xml:space="preserve"> và nội dung yêu cầu đối với các hoạt động xây dựng trên địa bàn.</w:t>
      </w:r>
    </w:p>
    <w:p w14:paraId="43612517" w14:textId="4B5D176B" w:rsidR="0082120E" w:rsidRPr="003F6AEB" w:rsidRDefault="0082120E"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hạ tầng kỹ thuật đô thị: Gồm các quy định về quản lý hạ tầng giao thông, quản lý việc sử dụng lòng đường, vỉa hè; quản lý hệ thống cấp, thoát nước đô thị; Quản lý cây xanh công cộng đô thị và trách nhiệm các bên liên quan.</w:t>
      </w:r>
    </w:p>
    <w:p w14:paraId="4D58359E" w14:textId="5E1DA4EE" w:rsidR="0082120E" w:rsidRPr="003F6AEB" w:rsidRDefault="0082120E"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đất đai đô thị: Gồm các quy định về nguyên tắc, trách nhiệm,</w:t>
      </w:r>
    </w:p>
    <w:p w14:paraId="324D3599" w14:textId="47B8138C" w:rsidR="0082120E" w:rsidRPr="003F6AEB" w:rsidRDefault="0082120E"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Vệ sinh môi trường: Gồm các nội dung đảm bảo vệ sinh môi trường; thu gom vận chuyển rác thải và trách nhiệm.</w:t>
      </w:r>
    </w:p>
    <w:p w14:paraId="2B77ED4C" w14:textId="30B70C63" w:rsidR="0082120E" w:rsidRPr="003F6AEB" w:rsidRDefault="0082120E"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trật tự công cộng và an toàn giao thông đô thị</w:t>
      </w:r>
    </w:p>
    <w:p w14:paraId="7962FEB0" w14:textId="78AF2C9E" w:rsidR="0082120E" w:rsidRPr="003F6AEB" w:rsidRDefault="0082120E"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hoạt động văn hóa công công và văn minh đô thị: Gồm các nội dung về quản lý hoạt động văn hóa và kinh doanh dịch vụ văn hóa công cộng; hoạt động quảng cáo ngoài trời; thực hiện nếp sống văn minh trong việc cưới, việc tang và một số hành vi bị cấm.</w:t>
      </w:r>
    </w:p>
    <w:p w14:paraId="734FA2A1" w14:textId="40585454" w:rsidR="0082120E" w:rsidRPr="003F6AEB" w:rsidRDefault="0082120E"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- 7 Phụ lục gồm: Phân cấp quản lý các tuyến đường</w:t>
      </w:r>
      <w:r w:rsidR="00C1790F" w:rsidRPr="003F6AEB">
        <w:rPr>
          <w:rFonts w:ascii="Times New Roman" w:hAnsi="Times New Roman"/>
          <w:sz w:val="28"/>
          <w:szCs w:val="28"/>
          <w:lang w:val="es-ES"/>
        </w:rPr>
        <w:t>; Danh sách các tuyến đường thu gom rác thải; Danh sách các tuyến hạn chế tải trọng; Địa điểm tập kết rác thải xây dựng tạm thời; Địa điểm các bãi đỗ xe tĩnh tạm thời; Lịch thu gom rác thải; Mẫu báo cáo.</w:t>
      </w:r>
    </w:p>
    <w:p w14:paraId="01853893" w14:textId="3BE6A154" w:rsidR="002C51FC" w:rsidRPr="003F6AEB" w:rsidRDefault="000B49B0" w:rsidP="0067513B">
      <w:pPr>
        <w:widowControl w:val="0"/>
        <w:spacing w:before="60" w:after="60" w:line="264" w:lineRule="auto"/>
        <w:ind w:firstLine="720"/>
        <w:jc w:val="both"/>
        <w:rPr>
          <w:rFonts w:ascii="Times New Roman" w:hAnsi="Times New Roman"/>
          <w:b/>
          <w:bCs/>
          <w:i/>
          <w:iCs/>
          <w:sz w:val="28"/>
          <w:szCs w:val="28"/>
          <w:lang w:val="es-ES"/>
        </w:rPr>
      </w:pPr>
      <w:r w:rsidRPr="003F6AEB">
        <w:rPr>
          <w:rFonts w:ascii="Times New Roman" w:hAnsi="Times New Roman"/>
          <w:b/>
          <w:bCs/>
          <w:i/>
          <w:iCs/>
          <w:sz w:val="28"/>
          <w:szCs w:val="28"/>
          <w:lang w:val="es-ES"/>
        </w:rPr>
        <w:t>b</w:t>
      </w:r>
      <w:r w:rsidR="002C51FC" w:rsidRPr="003F6AEB">
        <w:rPr>
          <w:rFonts w:ascii="Times New Roman" w:hAnsi="Times New Roman"/>
          <w:b/>
          <w:bCs/>
          <w:i/>
          <w:iCs/>
          <w:sz w:val="28"/>
          <w:szCs w:val="28"/>
          <w:lang w:val="es-ES"/>
        </w:rPr>
        <w:t xml:space="preserve">. </w:t>
      </w:r>
      <w:r w:rsidR="00FE31E6" w:rsidRPr="003F6AEB">
        <w:rPr>
          <w:rFonts w:ascii="Times New Roman" w:hAnsi="Times New Roman"/>
          <w:b/>
          <w:bCs/>
          <w:i/>
          <w:iCs/>
          <w:sz w:val="28"/>
          <w:szCs w:val="28"/>
          <w:lang w:val="es-ES"/>
        </w:rPr>
        <w:t>T</w:t>
      </w:r>
      <w:r w:rsidR="002C51FC" w:rsidRPr="003F6AEB">
        <w:rPr>
          <w:rFonts w:ascii="Times New Roman" w:hAnsi="Times New Roman"/>
          <w:b/>
          <w:bCs/>
          <w:i/>
          <w:iCs/>
          <w:sz w:val="28"/>
          <w:szCs w:val="28"/>
          <w:lang w:val="es-ES"/>
        </w:rPr>
        <w:t>hành phố Hải Dương:</w:t>
      </w:r>
    </w:p>
    <w:p w14:paraId="1EE8F468" w14:textId="592B4E27" w:rsidR="003818F5" w:rsidRPr="003F6AEB" w:rsidRDefault="003818F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Quy chế quản lý đô thị thành phố Hải Dương được UBND thành phố Hải Dương phê duyệt tại Quyết định số 2485/2017/QĐ-UBND ngày 05/10/2017 bao gồm </w:t>
      </w:r>
      <w:r w:rsidR="006C181D" w:rsidRPr="003F6AEB">
        <w:rPr>
          <w:rFonts w:ascii="Times New Roman" w:hAnsi="Times New Roman"/>
          <w:sz w:val="28"/>
          <w:szCs w:val="28"/>
          <w:lang w:val="es-ES"/>
        </w:rPr>
        <w:t>9</w:t>
      </w:r>
      <w:r w:rsidRPr="003F6AEB">
        <w:rPr>
          <w:rFonts w:ascii="Times New Roman" w:hAnsi="Times New Roman"/>
          <w:sz w:val="28"/>
          <w:szCs w:val="28"/>
          <w:lang w:val="es-ES"/>
        </w:rPr>
        <w:t xml:space="preserve"> chương, </w:t>
      </w:r>
      <w:r w:rsidR="006C181D" w:rsidRPr="003F6AEB">
        <w:rPr>
          <w:rFonts w:ascii="Times New Roman" w:hAnsi="Times New Roman"/>
          <w:sz w:val="28"/>
          <w:szCs w:val="28"/>
          <w:lang w:val="es-ES"/>
        </w:rPr>
        <w:t>47</w:t>
      </w:r>
      <w:r w:rsidRPr="003F6AEB">
        <w:rPr>
          <w:rFonts w:ascii="Times New Roman" w:hAnsi="Times New Roman"/>
          <w:sz w:val="28"/>
          <w:szCs w:val="28"/>
          <w:lang w:val="es-ES"/>
        </w:rPr>
        <w:t xml:space="preserve"> điều. Nội dung của Quy chế quản lý đô thị thành phố </w:t>
      </w:r>
      <w:r w:rsidR="008A6771" w:rsidRPr="003F6AEB">
        <w:rPr>
          <w:rFonts w:ascii="Times New Roman" w:hAnsi="Times New Roman"/>
          <w:sz w:val="28"/>
          <w:szCs w:val="28"/>
          <w:lang w:val="es-ES"/>
        </w:rPr>
        <w:t>Hải Dương</w:t>
      </w:r>
      <w:r w:rsidRPr="003F6AEB">
        <w:rPr>
          <w:rFonts w:ascii="Times New Roman" w:hAnsi="Times New Roman"/>
          <w:sz w:val="28"/>
          <w:szCs w:val="28"/>
          <w:lang w:val="es-ES"/>
        </w:rPr>
        <w:t xml:space="preserve"> tập trung vào các nội dung chính như sau:</w:t>
      </w:r>
    </w:p>
    <w:p w14:paraId="1974E612" w14:textId="51976482" w:rsidR="00D950DB" w:rsidRPr="003F6AEB" w:rsidRDefault="00D950DB"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quy hoạch xây dựng;</w:t>
      </w:r>
    </w:p>
    <w:p w14:paraId="37F7AB8A" w14:textId="4EDC7E9D" w:rsidR="00D950DB" w:rsidRPr="003F6AEB" w:rsidRDefault="00D950DB"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đất đai;</w:t>
      </w:r>
    </w:p>
    <w:p w14:paraId="337C9E95" w14:textId="13E6EFC2" w:rsidR="00D950DB" w:rsidRPr="003F6AEB" w:rsidRDefault="00D950DB"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môi trường;</w:t>
      </w:r>
    </w:p>
    <w:p w14:paraId="7BF2279F" w14:textId="6FAEB6F9" w:rsidR="00D950DB" w:rsidRPr="003F6AEB" w:rsidRDefault="00D950DB"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 Quản lý trật tự xây dựng: gồm </w:t>
      </w:r>
      <w:r w:rsidR="007126F7" w:rsidRPr="003F6AEB">
        <w:rPr>
          <w:rFonts w:ascii="Times New Roman" w:hAnsi="Times New Roman"/>
          <w:sz w:val="28"/>
          <w:szCs w:val="28"/>
          <w:lang w:val="es-ES"/>
        </w:rPr>
        <w:t xml:space="preserve">các nội dung về </w:t>
      </w:r>
      <w:r w:rsidRPr="003F6AEB">
        <w:rPr>
          <w:rFonts w:ascii="Times New Roman" w:hAnsi="Times New Roman"/>
          <w:sz w:val="28"/>
          <w:szCs w:val="28"/>
          <w:lang w:val="es-ES"/>
        </w:rPr>
        <w:t xml:space="preserve">Cấp giấy phép xây dựng và xử lý vi phạm </w:t>
      </w:r>
      <w:r w:rsidR="009C2632" w:rsidRPr="003F6AEB">
        <w:rPr>
          <w:rFonts w:ascii="Times New Roman" w:hAnsi="Times New Roman"/>
          <w:sz w:val="28"/>
          <w:szCs w:val="28"/>
          <w:lang w:val="es-ES"/>
        </w:rPr>
        <w:t>trật tự xây dựng;</w:t>
      </w:r>
    </w:p>
    <w:p w14:paraId="1D8895A8" w14:textId="1CAE59D5" w:rsidR="00D950DB" w:rsidRPr="003F6AEB" w:rsidRDefault="00D950DB"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 Quản lý công trình hạ tầng kỹ thuật: Gồm </w:t>
      </w:r>
      <w:r w:rsidR="007126F7" w:rsidRPr="003F6AEB">
        <w:rPr>
          <w:rFonts w:ascii="Times New Roman" w:hAnsi="Times New Roman"/>
          <w:sz w:val="28"/>
          <w:szCs w:val="28"/>
          <w:lang w:val="es-ES"/>
        </w:rPr>
        <w:t xml:space="preserve">các nội dung về </w:t>
      </w:r>
      <w:r w:rsidRPr="003F6AEB">
        <w:rPr>
          <w:rFonts w:ascii="Times New Roman" w:hAnsi="Times New Roman"/>
          <w:sz w:val="28"/>
          <w:szCs w:val="28"/>
          <w:lang w:val="es-ES"/>
        </w:rPr>
        <w:t>quản lý công trình giao thông, thoát nước, chiếu sáng, công viên, cây xanh, nghĩa trang và quản lý, khai thác, sử dụng hệ thống cấp nước, cấp điện;</w:t>
      </w:r>
    </w:p>
    <w:p w14:paraId="16EEC117" w14:textId="0B8EB2D8" w:rsidR="007126F7" w:rsidRPr="003F6AEB" w:rsidRDefault="007126F7"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lastRenderedPageBreak/>
        <w:t>- Quản lý hoạt động văn hóa và thông tin, biển số nhà và biển tên đường phố: Gồm các nội dung về quản lý hoạt động văn hóa và thông tin và quy tắc xây dựng đô thị văn minh; quản lý biển số nhà, tên đường phố.</w:t>
      </w:r>
    </w:p>
    <w:p w14:paraId="36F0A7F6" w14:textId="49686787" w:rsidR="000B49B0" w:rsidRPr="003F6AEB" w:rsidRDefault="000B49B0"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Điều khoản thi hành.</w:t>
      </w:r>
    </w:p>
    <w:p w14:paraId="1C7BC508" w14:textId="073C8165" w:rsidR="00FA0107" w:rsidRPr="003F6AEB" w:rsidRDefault="00FA0107" w:rsidP="0067513B">
      <w:pPr>
        <w:widowControl w:val="0"/>
        <w:spacing w:before="60" w:after="60" w:line="264" w:lineRule="auto"/>
        <w:ind w:firstLine="720"/>
        <w:jc w:val="both"/>
        <w:rPr>
          <w:rFonts w:ascii="Times New Roman" w:hAnsi="Times New Roman"/>
          <w:b/>
          <w:sz w:val="28"/>
          <w:szCs w:val="28"/>
          <w:lang w:val="es-ES"/>
        </w:rPr>
      </w:pPr>
      <w:r w:rsidRPr="003F6AEB">
        <w:rPr>
          <w:rFonts w:ascii="Times New Roman" w:hAnsi="Times New Roman"/>
          <w:b/>
          <w:sz w:val="28"/>
          <w:szCs w:val="28"/>
          <w:lang w:val="es-ES"/>
        </w:rPr>
        <w:t xml:space="preserve">c. </w:t>
      </w:r>
      <w:r w:rsidR="00753F90" w:rsidRPr="003F6AEB">
        <w:rPr>
          <w:rFonts w:ascii="Times New Roman" w:hAnsi="Times New Roman"/>
          <w:b/>
          <w:sz w:val="28"/>
          <w:szCs w:val="28"/>
          <w:lang w:val="es-ES"/>
        </w:rPr>
        <w:t>T</w:t>
      </w:r>
      <w:r w:rsidRPr="003F6AEB">
        <w:rPr>
          <w:rFonts w:ascii="Times New Roman" w:hAnsi="Times New Roman"/>
          <w:b/>
          <w:sz w:val="28"/>
          <w:szCs w:val="28"/>
          <w:lang w:val="es-ES"/>
        </w:rPr>
        <w:t>hành phố Quảng Ngãi</w:t>
      </w:r>
    </w:p>
    <w:p w14:paraId="63CFE86C" w14:textId="1C3D39E6" w:rsidR="00B70E05" w:rsidRPr="003F6AEB" w:rsidRDefault="00B70E0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Quy chế quản lý đô thị thành phố Quảng Ngãi được UBND thành phố Quảng Ngãi phê duyệt tại Quyết định số 04/2014/QĐ-UBND ngày 09/6/2014 bao gồm 13 chương, 68 điều. Nội dung của Quy chế quản lý đô thị thành phố </w:t>
      </w:r>
      <w:r w:rsidR="00991398" w:rsidRPr="003F6AEB">
        <w:rPr>
          <w:rFonts w:ascii="Times New Roman" w:hAnsi="Times New Roman"/>
          <w:sz w:val="28"/>
          <w:szCs w:val="28"/>
          <w:lang w:val="es-ES"/>
        </w:rPr>
        <w:t>Quảng Ngãi</w:t>
      </w:r>
      <w:r w:rsidRPr="003F6AEB">
        <w:rPr>
          <w:rFonts w:ascii="Times New Roman" w:hAnsi="Times New Roman"/>
          <w:sz w:val="28"/>
          <w:szCs w:val="28"/>
          <w:lang w:val="es-ES"/>
        </w:rPr>
        <w:t xml:space="preserve"> tập trung vào các nội dung chính như sau:</w:t>
      </w:r>
    </w:p>
    <w:p w14:paraId="534292BB" w14:textId="4C54AFBF" w:rsidR="00FA0107" w:rsidRPr="003F6AEB" w:rsidRDefault="00501737"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quy hoạch đô thị;</w:t>
      </w:r>
    </w:p>
    <w:p w14:paraId="4A620B0E" w14:textId="40D43F10" w:rsidR="00501737" w:rsidRPr="003F6AEB" w:rsidRDefault="00501737"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kiến trúc;</w:t>
      </w:r>
    </w:p>
    <w:p w14:paraId="286B8B85" w14:textId="4E2C4717" w:rsidR="00501737" w:rsidRPr="003F6AEB" w:rsidRDefault="00501737"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sử dụng đất, cấp giấy chứng nhận quyền sử dụng đất, quyền sở hữu nhà ở và tài sản khác gắn liền với đất;</w:t>
      </w:r>
    </w:p>
    <w:p w14:paraId="2984292C" w14:textId="1D4C526B" w:rsidR="00501737" w:rsidRPr="003F6AEB" w:rsidRDefault="002E6564"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trật tự xây dựng đô thị;</w:t>
      </w:r>
    </w:p>
    <w:p w14:paraId="7EB267FD" w14:textId="4158C573" w:rsidR="002E6564" w:rsidRPr="003F6AEB" w:rsidRDefault="002E6564"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giao thông đô thị;</w:t>
      </w:r>
    </w:p>
    <w:p w14:paraId="14028FF1" w14:textId="40B27D4B" w:rsidR="002E6564" w:rsidRPr="003F6AEB" w:rsidRDefault="002E6564"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sử dụng, khai thác các công trình hạ tầng kỹ thuật đô thị;</w:t>
      </w:r>
    </w:p>
    <w:p w14:paraId="059BAFC3" w14:textId="5AFB256C" w:rsidR="002E6564" w:rsidRPr="003F6AEB" w:rsidRDefault="002E6564"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sử dụng, khai thác các công trình thoát nước;</w:t>
      </w:r>
    </w:p>
    <w:p w14:paraId="1A7D7B98" w14:textId="3AF11FDD" w:rsidR="002E6564" w:rsidRPr="003F6AEB" w:rsidRDefault="002E6564"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chiếu sáng đô thị;</w:t>
      </w:r>
    </w:p>
    <w:p w14:paraId="6FD78AB4" w14:textId="2E7A75ED" w:rsidR="002E6564" w:rsidRPr="003F6AEB" w:rsidRDefault="002E6564"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và sử dụng nghĩa trang;</w:t>
      </w:r>
    </w:p>
    <w:p w14:paraId="3A15F1D3" w14:textId="76EB0663" w:rsidR="002E6564" w:rsidRPr="003F6AEB" w:rsidRDefault="002E6564"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sử dụng công viên, cây xanh đô thị;</w:t>
      </w:r>
    </w:p>
    <w:p w14:paraId="2E58DB2B" w14:textId="4B34BA12" w:rsidR="00460B5A" w:rsidRPr="003F6AEB" w:rsidRDefault="00A4132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vệ sinh môi trường đô thị;</w:t>
      </w:r>
    </w:p>
    <w:p w14:paraId="15DFF132" w14:textId="0B21F870" w:rsidR="00A41325" w:rsidRPr="003F6AEB" w:rsidRDefault="00A4132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Quản lý các hoạt động văn hóa;</w:t>
      </w:r>
    </w:p>
    <w:p w14:paraId="40D31324" w14:textId="02A888C2" w:rsidR="00A41325" w:rsidRPr="003F6AEB" w:rsidRDefault="00A4132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Thanh tra, kiểm tra, khen thưởng, giải quyết khiếu nại, tố cáo;</w:t>
      </w:r>
    </w:p>
    <w:p w14:paraId="346786BB" w14:textId="252354AA" w:rsidR="00A41325" w:rsidRPr="003F6AEB" w:rsidRDefault="00A4132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Phân công trách nhiệm;</w:t>
      </w:r>
    </w:p>
    <w:p w14:paraId="16931F45" w14:textId="07D315C6" w:rsidR="00A41325" w:rsidRPr="003F6AEB" w:rsidRDefault="00A4132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Tổ chức thực hiện</w:t>
      </w:r>
      <w:r w:rsidR="006D7C4A" w:rsidRPr="003F6AEB">
        <w:rPr>
          <w:rFonts w:ascii="Times New Roman" w:hAnsi="Times New Roman"/>
          <w:sz w:val="28"/>
          <w:szCs w:val="28"/>
          <w:lang w:val="es-ES"/>
        </w:rPr>
        <w:t>.</w:t>
      </w:r>
    </w:p>
    <w:p w14:paraId="3B0D3375" w14:textId="348C68AD" w:rsidR="00190D5F" w:rsidRPr="003F6AEB" w:rsidRDefault="00FA0107" w:rsidP="0067513B">
      <w:pPr>
        <w:widowControl w:val="0"/>
        <w:spacing w:before="60" w:after="60" w:line="264" w:lineRule="auto"/>
        <w:ind w:firstLine="720"/>
        <w:jc w:val="both"/>
        <w:rPr>
          <w:rFonts w:ascii="Times New Roman" w:hAnsi="Times New Roman"/>
          <w:b/>
          <w:bCs/>
          <w:i/>
          <w:iCs/>
          <w:sz w:val="28"/>
          <w:szCs w:val="28"/>
          <w:lang w:val="es-ES"/>
        </w:rPr>
      </w:pPr>
      <w:r w:rsidRPr="003F6AEB">
        <w:rPr>
          <w:rFonts w:ascii="Times New Roman" w:hAnsi="Times New Roman"/>
          <w:b/>
          <w:bCs/>
          <w:i/>
          <w:iCs/>
          <w:sz w:val="28"/>
          <w:szCs w:val="28"/>
          <w:lang w:val="es-ES"/>
        </w:rPr>
        <w:t>d</w:t>
      </w:r>
      <w:r w:rsidR="00F1004C" w:rsidRPr="003F6AEB">
        <w:rPr>
          <w:rFonts w:ascii="Times New Roman" w:hAnsi="Times New Roman"/>
          <w:b/>
          <w:bCs/>
          <w:i/>
          <w:iCs/>
          <w:sz w:val="28"/>
          <w:szCs w:val="28"/>
          <w:lang w:val="es-ES"/>
        </w:rPr>
        <w:t>.</w:t>
      </w:r>
      <w:r w:rsidR="00990133" w:rsidRPr="003F6AEB">
        <w:rPr>
          <w:rFonts w:ascii="Times New Roman" w:hAnsi="Times New Roman"/>
          <w:b/>
          <w:bCs/>
          <w:i/>
          <w:iCs/>
          <w:sz w:val="28"/>
          <w:szCs w:val="28"/>
          <w:lang w:val="es-ES"/>
        </w:rPr>
        <w:t xml:space="preserve"> </w:t>
      </w:r>
      <w:r w:rsidR="00715875" w:rsidRPr="003F6AEB">
        <w:rPr>
          <w:rFonts w:ascii="Times New Roman" w:hAnsi="Times New Roman"/>
          <w:b/>
          <w:bCs/>
          <w:i/>
          <w:iCs/>
          <w:sz w:val="28"/>
          <w:szCs w:val="28"/>
          <w:lang w:val="es-ES"/>
        </w:rPr>
        <w:t>Bài học kinh nghiệm rút ra:</w:t>
      </w:r>
    </w:p>
    <w:p w14:paraId="255C1F73" w14:textId="44F50A9D" w:rsidR="00715875" w:rsidRPr="003F6AEB" w:rsidRDefault="0071587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Xây dựng Quy chế quản lý đô thị phải bám sát với thực tiễn địa phương. Đảm bảo được tính khả thi trong quá trình thực hiện.</w:t>
      </w:r>
    </w:p>
    <w:p w14:paraId="07A50786" w14:textId="53A0FC99" w:rsidR="00715875" w:rsidRPr="003F6AEB" w:rsidRDefault="0071587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Quy chế quản lý đô thị được xây dựng xung quanh các vấn đề về đô thị mà người dân trực tiếp bị ảnh hưởng. Do vậy, cần lấy người dân làm trung tâm của nội dung quy chế.</w:t>
      </w:r>
    </w:p>
    <w:p w14:paraId="62075DE9" w14:textId="28ABE302" w:rsidR="00715875" w:rsidRPr="003F6AEB" w:rsidRDefault="00715875"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Giản lược bớt một số nội dung liên quan đến sự phối hợp với giữa các cơ quan nhà nước và các nội dung mang tính chất chung đã được quy định rõ ràng tại các quy định pháp luật. Ngoài ra, cần có thêm các phụ lục để minh họa triển khai rõ ràng trong quá trình thực hiện.</w:t>
      </w:r>
    </w:p>
    <w:p w14:paraId="507FC5A0" w14:textId="77777777" w:rsidR="00871CBA" w:rsidRPr="003F6AEB" w:rsidRDefault="00871CBA" w:rsidP="0067513B">
      <w:pPr>
        <w:widowControl w:val="0"/>
        <w:spacing w:before="60" w:after="60" w:line="264" w:lineRule="auto"/>
        <w:ind w:firstLine="720"/>
        <w:jc w:val="both"/>
        <w:rPr>
          <w:rFonts w:ascii="Times New Roman" w:hAnsi="Times New Roman"/>
          <w:sz w:val="28"/>
          <w:szCs w:val="28"/>
          <w:lang w:val="es-ES"/>
        </w:rPr>
      </w:pPr>
    </w:p>
    <w:p w14:paraId="743A227D" w14:textId="336906CD" w:rsidR="00EC19AC" w:rsidRPr="003F6AEB" w:rsidRDefault="00715875" w:rsidP="00871CBA">
      <w:pPr>
        <w:pStyle w:val="ListParagraph"/>
        <w:widowControl w:val="0"/>
        <w:numPr>
          <w:ilvl w:val="0"/>
          <w:numId w:val="1"/>
        </w:numPr>
        <w:tabs>
          <w:tab w:val="left" w:pos="993"/>
        </w:tabs>
        <w:spacing w:before="60" w:after="60" w:line="264" w:lineRule="auto"/>
        <w:ind w:left="0" w:firstLine="720"/>
        <w:jc w:val="both"/>
        <w:rPr>
          <w:rFonts w:ascii="Times New Roman" w:hAnsi="Times New Roman"/>
          <w:sz w:val="28"/>
          <w:szCs w:val="28"/>
          <w:lang w:val="es-ES"/>
        </w:rPr>
      </w:pPr>
      <w:r w:rsidRPr="003F6AEB">
        <w:rPr>
          <w:rFonts w:ascii="Times New Roman" w:hAnsi="Times New Roman"/>
          <w:b/>
          <w:bCs/>
          <w:sz w:val="28"/>
          <w:szCs w:val="28"/>
          <w:lang w:val="es-ES"/>
        </w:rPr>
        <w:lastRenderedPageBreak/>
        <w:t>Nội dung sửa đổi Quy chế quản lý đô thị:</w:t>
      </w:r>
    </w:p>
    <w:p w14:paraId="25FE66BD" w14:textId="72AA0945" w:rsidR="00D133A1" w:rsidRPr="003F6AEB" w:rsidRDefault="00871CBA" w:rsidP="0067513B">
      <w:pPr>
        <w:pStyle w:val="ListParagraph"/>
        <w:widowControl w:val="0"/>
        <w:tabs>
          <w:tab w:val="left" w:pos="993"/>
        </w:tabs>
        <w:spacing w:before="60" w:after="60" w:line="264" w:lineRule="auto"/>
        <w:jc w:val="both"/>
        <w:rPr>
          <w:rFonts w:ascii="Times New Roman" w:hAnsi="Times New Roman"/>
          <w:b/>
          <w:bCs/>
          <w:sz w:val="28"/>
          <w:szCs w:val="28"/>
          <w:lang w:val="es-ES"/>
        </w:rPr>
      </w:pPr>
      <w:r w:rsidRPr="003F6AEB">
        <w:rPr>
          <w:rFonts w:ascii="Times New Roman" w:hAnsi="Times New Roman"/>
          <w:b/>
          <w:bCs/>
          <w:sz w:val="28"/>
          <w:szCs w:val="28"/>
          <w:lang w:val="es-ES"/>
        </w:rPr>
        <w:t>a</w:t>
      </w:r>
      <w:r w:rsidR="00D133A1" w:rsidRPr="003F6AEB">
        <w:rPr>
          <w:rFonts w:ascii="Times New Roman" w:hAnsi="Times New Roman"/>
          <w:b/>
          <w:bCs/>
          <w:sz w:val="28"/>
          <w:szCs w:val="28"/>
          <w:lang w:val="es-ES"/>
        </w:rPr>
        <w:t>. Sửa đổi cấu trúc:</w:t>
      </w:r>
    </w:p>
    <w:p w14:paraId="00EACB5F" w14:textId="0A64F6A9" w:rsidR="00D133A1" w:rsidRPr="003F6AEB" w:rsidRDefault="00D133A1"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Dự kiến sửa đổi Quy chế quản lý đô thị mới </w:t>
      </w:r>
      <w:r w:rsidR="007F5D37" w:rsidRPr="003F6AEB">
        <w:rPr>
          <w:rFonts w:ascii="Times New Roman" w:hAnsi="Times New Roman"/>
          <w:sz w:val="28"/>
          <w:szCs w:val="28"/>
          <w:lang w:val="es-ES"/>
        </w:rPr>
        <w:t xml:space="preserve">gồm </w:t>
      </w:r>
      <w:r w:rsidR="00E739ED">
        <w:rPr>
          <w:rFonts w:ascii="Times New Roman" w:hAnsi="Times New Roman"/>
          <w:sz w:val="28"/>
          <w:szCs w:val="28"/>
          <w:lang w:val="es-ES"/>
        </w:rPr>
        <w:t>10</w:t>
      </w:r>
      <w:r w:rsidR="007F5D37" w:rsidRPr="003F6AEB">
        <w:rPr>
          <w:rFonts w:ascii="Times New Roman" w:hAnsi="Times New Roman"/>
          <w:sz w:val="28"/>
          <w:szCs w:val="28"/>
          <w:lang w:val="es-ES"/>
        </w:rPr>
        <w:t xml:space="preserve"> chương, </w:t>
      </w:r>
      <w:r w:rsidR="00EE1003" w:rsidRPr="003F6AEB">
        <w:rPr>
          <w:rFonts w:ascii="Times New Roman" w:hAnsi="Times New Roman"/>
          <w:sz w:val="28"/>
          <w:szCs w:val="28"/>
          <w:lang w:val="es-ES"/>
        </w:rPr>
        <w:t>3</w:t>
      </w:r>
      <w:r w:rsidR="00E739ED">
        <w:rPr>
          <w:rFonts w:ascii="Times New Roman" w:hAnsi="Times New Roman"/>
          <w:sz w:val="28"/>
          <w:szCs w:val="28"/>
          <w:lang w:val="es-ES"/>
        </w:rPr>
        <w:t>7</w:t>
      </w:r>
      <w:r w:rsidR="007F5D37" w:rsidRPr="003F6AEB">
        <w:rPr>
          <w:rFonts w:ascii="Times New Roman" w:hAnsi="Times New Roman"/>
          <w:sz w:val="28"/>
          <w:szCs w:val="28"/>
          <w:lang w:val="es-ES"/>
        </w:rPr>
        <w:t xml:space="preserve"> điều </w:t>
      </w:r>
      <w:r w:rsidRPr="003F6AEB">
        <w:rPr>
          <w:rFonts w:ascii="Times New Roman" w:hAnsi="Times New Roman"/>
          <w:sz w:val="28"/>
          <w:szCs w:val="28"/>
          <w:lang w:val="es-ES"/>
        </w:rPr>
        <w:t>với các nội dung như sau:</w:t>
      </w:r>
    </w:p>
    <w:p w14:paraId="70DEEB43" w14:textId="0E9541CC" w:rsidR="00D133A1" w:rsidRPr="003F6AEB" w:rsidRDefault="00D133A1"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Chương I: </w:t>
      </w:r>
      <w:r w:rsidR="0080581D" w:rsidRPr="003F6AEB">
        <w:rPr>
          <w:rFonts w:ascii="Times New Roman" w:hAnsi="Times New Roman"/>
          <w:sz w:val="28"/>
          <w:szCs w:val="28"/>
          <w:lang w:val="es-ES"/>
        </w:rPr>
        <w:t>Q</w:t>
      </w:r>
      <w:r w:rsidRPr="003F6AEB">
        <w:rPr>
          <w:rFonts w:ascii="Times New Roman" w:hAnsi="Times New Roman"/>
          <w:sz w:val="28"/>
          <w:szCs w:val="28"/>
          <w:lang w:val="es-ES"/>
        </w:rPr>
        <w:t>uy định chung, gồm: Các nội dung về phạm vi điều chỉnh, đối tượng áp dụng</w:t>
      </w:r>
      <w:r w:rsidR="002F4FBE" w:rsidRPr="003F6AEB">
        <w:rPr>
          <w:rFonts w:ascii="Times New Roman" w:hAnsi="Times New Roman"/>
          <w:sz w:val="28"/>
          <w:szCs w:val="28"/>
          <w:lang w:val="es-ES"/>
        </w:rPr>
        <w:t>.</w:t>
      </w:r>
    </w:p>
    <w:p w14:paraId="10F37358" w14:textId="479144A9" w:rsidR="002761AB" w:rsidRPr="003F6AEB" w:rsidRDefault="003A2DBF"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Chương II: </w:t>
      </w:r>
      <w:r w:rsidR="002761AB" w:rsidRPr="003F6AEB">
        <w:rPr>
          <w:rFonts w:ascii="Times New Roman" w:hAnsi="Times New Roman"/>
          <w:sz w:val="28"/>
          <w:szCs w:val="28"/>
          <w:lang w:val="es-ES"/>
        </w:rPr>
        <w:t xml:space="preserve">Quản lý quy hoạch đô thị, </w:t>
      </w:r>
      <w:r w:rsidR="00646A25">
        <w:rPr>
          <w:rFonts w:ascii="Times New Roman" w:hAnsi="Times New Roman"/>
          <w:sz w:val="28"/>
          <w:szCs w:val="28"/>
          <w:lang w:val="es-ES"/>
        </w:rPr>
        <w:t>chương</w:t>
      </w:r>
      <w:r w:rsidR="002761AB" w:rsidRPr="003F6AEB">
        <w:rPr>
          <w:rFonts w:ascii="Times New Roman" w:hAnsi="Times New Roman"/>
          <w:sz w:val="28"/>
          <w:szCs w:val="28"/>
          <w:lang w:val="es-ES"/>
        </w:rPr>
        <w:t xml:space="preserve"> này bao gồm: Nguyên tắc</w:t>
      </w:r>
      <w:r w:rsidR="0054094F" w:rsidRPr="003F6AEB">
        <w:rPr>
          <w:rFonts w:ascii="Times New Roman" w:hAnsi="Times New Roman"/>
          <w:sz w:val="28"/>
          <w:szCs w:val="28"/>
          <w:lang w:val="es-ES"/>
        </w:rPr>
        <w:t xml:space="preserve"> quản lý quy hoạch đô thị</w:t>
      </w:r>
      <w:r w:rsidR="002761AB" w:rsidRPr="003F6AEB">
        <w:rPr>
          <w:rFonts w:ascii="Times New Roman" w:hAnsi="Times New Roman"/>
          <w:sz w:val="28"/>
          <w:szCs w:val="28"/>
          <w:lang w:val="es-ES"/>
        </w:rPr>
        <w:t xml:space="preserve">, </w:t>
      </w:r>
      <w:r w:rsidR="0054094F" w:rsidRPr="003F6AEB">
        <w:rPr>
          <w:rFonts w:ascii="Times New Roman" w:hAnsi="Times New Roman"/>
          <w:sz w:val="28"/>
          <w:szCs w:val="28"/>
          <w:lang w:val="es-ES"/>
        </w:rPr>
        <w:t xml:space="preserve">công bố công khai </w:t>
      </w:r>
      <w:r w:rsidR="002761AB" w:rsidRPr="003F6AEB">
        <w:rPr>
          <w:rFonts w:ascii="Times New Roman" w:hAnsi="Times New Roman"/>
          <w:sz w:val="28"/>
          <w:szCs w:val="28"/>
          <w:lang w:val="es-ES"/>
        </w:rPr>
        <w:t xml:space="preserve">quy hoạch và trách nhiệm </w:t>
      </w:r>
      <w:r w:rsidR="0054094F" w:rsidRPr="003F6AEB">
        <w:rPr>
          <w:rFonts w:ascii="Times New Roman" w:hAnsi="Times New Roman"/>
          <w:sz w:val="28"/>
          <w:szCs w:val="28"/>
          <w:lang w:val="es-ES"/>
        </w:rPr>
        <w:t>quản lý quy hoạch đô thị</w:t>
      </w:r>
      <w:r w:rsidR="002761AB" w:rsidRPr="003F6AEB">
        <w:rPr>
          <w:rFonts w:ascii="Times New Roman" w:hAnsi="Times New Roman"/>
          <w:sz w:val="28"/>
          <w:szCs w:val="28"/>
          <w:lang w:val="es-ES"/>
        </w:rPr>
        <w:t>.</w:t>
      </w:r>
    </w:p>
    <w:p w14:paraId="4A7BCE85" w14:textId="50125EE4" w:rsidR="002761AB" w:rsidRPr="003F6AEB" w:rsidRDefault="00E739ED" w:rsidP="0067513B">
      <w:pPr>
        <w:widowControl w:val="0"/>
        <w:spacing w:before="60" w:after="60" w:line="264" w:lineRule="auto"/>
        <w:ind w:firstLine="720"/>
        <w:jc w:val="both"/>
        <w:rPr>
          <w:rFonts w:ascii="Times New Roman" w:hAnsi="Times New Roman"/>
          <w:sz w:val="28"/>
          <w:szCs w:val="28"/>
          <w:lang w:val="es-ES"/>
        </w:rPr>
      </w:pPr>
      <w:r>
        <w:rPr>
          <w:rFonts w:ascii="Times New Roman" w:hAnsi="Times New Roman"/>
          <w:sz w:val="28"/>
          <w:szCs w:val="28"/>
          <w:lang w:val="es-ES"/>
        </w:rPr>
        <w:t>Chương</w:t>
      </w:r>
      <w:r w:rsidR="003A2DBF" w:rsidRPr="003F6AEB">
        <w:rPr>
          <w:rFonts w:ascii="Times New Roman" w:hAnsi="Times New Roman"/>
          <w:sz w:val="28"/>
          <w:szCs w:val="28"/>
          <w:lang w:val="es-ES"/>
        </w:rPr>
        <w:t xml:space="preserve"> </w:t>
      </w:r>
      <w:r>
        <w:rPr>
          <w:rFonts w:ascii="Times New Roman" w:hAnsi="Times New Roman"/>
          <w:sz w:val="28"/>
          <w:szCs w:val="28"/>
          <w:lang w:val="es-ES"/>
        </w:rPr>
        <w:t>I</w:t>
      </w:r>
      <w:r w:rsidR="003A2DBF" w:rsidRPr="003F6AEB">
        <w:rPr>
          <w:rFonts w:ascii="Times New Roman" w:hAnsi="Times New Roman"/>
          <w:sz w:val="28"/>
          <w:szCs w:val="28"/>
          <w:lang w:val="es-ES"/>
        </w:rPr>
        <w:t>II</w:t>
      </w:r>
      <w:r w:rsidR="002761AB" w:rsidRPr="003F6AEB">
        <w:rPr>
          <w:rFonts w:ascii="Times New Roman" w:hAnsi="Times New Roman"/>
          <w:sz w:val="28"/>
          <w:szCs w:val="28"/>
          <w:lang w:val="es-ES"/>
        </w:rPr>
        <w:t xml:space="preserve">: Quản lý trật tự xây dựng, </w:t>
      </w:r>
      <w:r w:rsidR="00646A25">
        <w:rPr>
          <w:rFonts w:ascii="Times New Roman" w:hAnsi="Times New Roman"/>
          <w:sz w:val="28"/>
          <w:szCs w:val="28"/>
          <w:lang w:val="es-ES"/>
        </w:rPr>
        <w:t>chương</w:t>
      </w:r>
      <w:r w:rsidR="002761AB" w:rsidRPr="003F6AEB">
        <w:rPr>
          <w:rFonts w:ascii="Times New Roman" w:hAnsi="Times New Roman"/>
          <w:sz w:val="28"/>
          <w:szCs w:val="28"/>
          <w:lang w:val="es-ES"/>
        </w:rPr>
        <w:t xml:space="preserve"> này bao gồm: Nguyên tắc</w:t>
      </w:r>
      <w:r w:rsidR="00177A20" w:rsidRPr="003F6AEB">
        <w:rPr>
          <w:rFonts w:ascii="Times New Roman" w:hAnsi="Times New Roman"/>
          <w:sz w:val="28"/>
          <w:szCs w:val="28"/>
          <w:lang w:val="es-ES"/>
        </w:rPr>
        <w:t xml:space="preserve"> quản lý trật tự xây dựng</w:t>
      </w:r>
      <w:r w:rsidR="007958CA" w:rsidRPr="003F6AEB">
        <w:rPr>
          <w:rFonts w:ascii="Times New Roman" w:hAnsi="Times New Roman"/>
          <w:sz w:val="28"/>
          <w:szCs w:val="28"/>
          <w:lang w:val="es-ES"/>
        </w:rPr>
        <w:t xml:space="preserve">; </w:t>
      </w:r>
      <w:r>
        <w:rPr>
          <w:rFonts w:ascii="Times New Roman" w:hAnsi="Times New Roman"/>
          <w:sz w:val="28"/>
          <w:szCs w:val="28"/>
          <w:lang w:val="es-ES"/>
        </w:rPr>
        <w:t>q</w:t>
      </w:r>
      <w:r w:rsidRPr="00E739ED">
        <w:rPr>
          <w:rFonts w:ascii="Times New Roman" w:hAnsi="Times New Roman"/>
          <w:sz w:val="28"/>
          <w:szCs w:val="28"/>
          <w:lang w:val="es-ES"/>
        </w:rPr>
        <w:t>uy định về tập kết trung chuyển nguyên vật liệu, phế thải xây dựng để phục vụ thi công công trình của tổ chức, cá nhân, hộ gia đình</w:t>
      </w:r>
      <w:r w:rsidR="00534AB8" w:rsidRPr="003F6AEB">
        <w:rPr>
          <w:rFonts w:ascii="Times New Roman" w:hAnsi="Times New Roman"/>
          <w:sz w:val="28"/>
          <w:szCs w:val="28"/>
          <w:lang w:val="es-ES"/>
        </w:rPr>
        <w:t xml:space="preserve"> và trách nhiệm thực hiện</w:t>
      </w:r>
      <w:r w:rsidR="007958CA" w:rsidRPr="003F6AEB">
        <w:rPr>
          <w:rFonts w:ascii="Times New Roman" w:hAnsi="Times New Roman"/>
          <w:sz w:val="28"/>
          <w:szCs w:val="28"/>
          <w:lang w:val="es-ES"/>
        </w:rPr>
        <w:t>.</w:t>
      </w:r>
    </w:p>
    <w:p w14:paraId="56D21AED" w14:textId="03F86711" w:rsidR="006E0B75" w:rsidRDefault="00E739ED" w:rsidP="0067513B">
      <w:pPr>
        <w:widowControl w:val="0"/>
        <w:spacing w:before="60" w:after="60" w:line="264" w:lineRule="auto"/>
        <w:ind w:firstLine="720"/>
        <w:jc w:val="both"/>
        <w:rPr>
          <w:rFonts w:ascii="Times New Roman" w:hAnsi="Times New Roman"/>
          <w:sz w:val="28"/>
          <w:szCs w:val="28"/>
          <w:lang w:val="es-ES"/>
        </w:rPr>
      </w:pPr>
      <w:r>
        <w:rPr>
          <w:rFonts w:ascii="Times New Roman" w:hAnsi="Times New Roman"/>
          <w:sz w:val="28"/>
          <w:szCs w:val="28"/>
          <w:lang w:val="es-ES"/>
        </w:rPr>
        <w:t>Chương</w:t>
      </w:r>
      <w:r w:rsidR="003A2DBF" w:rsidRPr="003F6AEB">
        <w:rPr>
          <w:rFonts w:ascii="Times New Roman" w:hAnsi="Times New Roman"/>
          <w:sz w:val="28"/>
          <w:szCs w:val="28"/>
          <w:lang w:val="es-ES"/>
        </w:rPr>
        <w:t xml:space="preserve"> I</w:t>
      </w:r>
      <w:r>
        <w:rPr>
          <w:rFonts w:ascii="Times New Roman" w:hAnsi="Times New Roman"/>
          <w:sz w:val="28"/>
          <w:szCs w:val="28"/>
          <w:lang w:val="es-ES"/>
        </w:rPr>
        <w:t>V</w:t>
      </w:r>
      <w:r w:rsidR="003A2DBF" w:rsidRPr="003F6AEB">
        <w:rPr>
          <w:rFonts w:ascii="Times New Roman" w:hAnsi="Times New Roman"/>
          <w:sz w:val="28"/>
          <w:szCs w:val="28"/>
          <w:lang w:val="es-ES"/>
        </w:rPr>
        <w:t>: Quản lý đất đai</w:t>
      </w:r>
      <w:r w:rsidR="002F5DE2" w:rsidRPr="003F6AEB">
        <w:rPr>
          <w:rFonts w:ascii="Times New Roman" w:hAnsi="Times New Roman"/>
          <w:sz w:val="28"/>
          <w:szCs w:val="28"/>
          <w:lang w:val="es-ES"/>
        </w:rPr>
        <w:t xml:space="preserve"> và môi trường</w:t>
      </w:r>
      <w:r w:rsidR="00BB0D6C" w:rsidRPr="003F6AEB">
        <w:rPr>
          <w:rFonts w:ascii="Times New Roman" w:hAnsi="Times New Roman"/>
          <w:sz w:val="28"/>
          <w:szCs w:val="28"/>
          <w:lang w:val="es-ES"/>
        </w:rPr>
        <w:t xml:space="preserve">, </w:t>
      </w:r>
      <w:r w:rsidR="00646A25">
        <w:rPr>
          <w:rFonts w:ascii="Times New Roman" w:hAnsi="Times New Roman"/>
          <w:sz w:val="28"/>
          <w:szCs w:val="28"/>
          <w:lang w:val="es-ES"/>
        </w:rPr>
        <w:t>chương</w:t>
      </w:r>
      <w:r w:rsidR="00BB0D6C" w:rsidRPr="003F6AEB">
        <w:rPr>
          <w:rFonts w:ascii="Times New Roman" w:hAnsi="Times New Roman"/>
          <w:sz w:val="28"/>
          <w:szCs w:val="28"/>
          <w:lang w:val="es-ES"/>
        </w:rPr>
        <w:t xml:space="preserve"> này bao gồm: Nguyên tắc quản lý </w:t>
      </w:r>
      <w:r w:rsidR="006E0B75">
        <w:rPr>
          <w:rFonts w:ascii="Times New Roman" w:hAnsi="Times New Roman"/>
          <w:sz w:val="28"/>
          <w:szCs w:val="28"/>
          <w:lang w:val="es-ES"/>
        </w:rPr>
        <w:t>đất đai và môi trường; q</w:t>
      </w:r>
      <w:r w:rsidR="006E0B75" w:rsidRPr="003F6AEB">
        <w:rPr>
          <w:rFonts w:ascii="Times New Roman" w:hAnsi="Times New Roman"/>
          <w:sz w:val="28"/>
          <w:szCs w:val="28"/>
          <w:lang w:val="es-ES"/>
        </w:rPr>
        <w:t>uy định quản lý thu gom, xử lý chất thải và trách nhiệm quản lý môi trường đô thị</w:t>
      </w:r>
      <w:r w:rsidR="006E0B75">
        <w:rPr>
          <w:rFonts w:ascii="Times New Roman" w:hAnsi="Times New Roman"/>
          <w:sz w:val="28"/>
          <w:szCs w:val="28"/>
          <w:lang w:val="es-ES"/>
        </w:rPr>
        <w:t xml:space="preserve">; quản lý môi trường không khí; </w:t>
      </w:r>
      <w:r w:rsidR="006E0B75" w:rsidRPr="003F6AEB">
        <w:rPr>
          <w:rFonts w:ascii="Times New Roman" w:hAnsi="Times New Roman"/>
          <w:sz w:val="28"/>
          <w:szCs w:val="28"/>
          <w:lang w:val="es-ES"/>
        </w:rPr>
        <w:t>về tiếng ồn độ rung, ánh sáng, bức xạ và khí thải</w:t>
      </w:r>
      <w:r w:rsidR="006E0B75" w:rsidRPr="006E0B75">
        <w:rPr>
          <w:rFonts w:ascii="Times New Roman" w:hAnsi="Times New Roman"/>
          <w:sz w:val="28"/>
          <w:szCs w:val="28"/>
          <w:lang w:val="es-ES"/>
        </w:rPr>
        <w:t xml:space="preserve"> </w:t>
      </w:r>
      <w:r w:rsidR="006E0B75" w:rsidRPr="003F6AEB">
        <w:rPr>
          <w:rFonts w:ascii="Times New Roman" w:hAnsi="Times New Roman"/>
          <w:sz w:val="28"/>
          <w:szCs w:val="28"/>
          <w:lang w:val="es-ES"/>
        </w:rPr>
        <w:t>và trách nhiệm thực hiện.</w:t>
      </w:r>
    </w:p>
    <w:p w14:paraId="3527BAAD" w14:textId="36E5BCF6" w:rsidR="00E579AA" w:rsidRDefault="00E579AA" w:rsidP="00E579AA">
      <w:pPr>
        <w:widowControl w:val="0"/>
        <w:spacing w:before="60" w:after="60" w:line="264" w:lineRule="auto"/>
        <w:ind w:firstLine="720"/>
        <w:jc w:val="both"/>
        <w:rPr>
          <w:rFonts w:ascii="Times New Roman" w:hAnsi="Times New Roman"/>
          <w:sz w:val="28"/>
          <w:szCs w:val="28"/>
          <w:lang w:val="es-ES"/>
        </w:rPr>
      </w:pPr>
      <w:r>
        <w:rPr>
          <w:rFonts w:ascii="Times New Roman" w:hAnsi="Times New Roman"/>
          <w:sz w:val="28"/>
          <w:szCs w:val="28"/>
          <w:lang w:val="es-ES"/>
        </w:rPr>
        <w:t>Chương</w:t>
      </w:r>
      <w:r w:rsidRPr="003F6AEB">
        <w:rPr>
          <w:rFonts w:ascii="Times New Roman" w:hAnsi="Times New Roman"/>
          <w:sz w:val="28"/>
          <w:szCs w:val="28"/>
          <w:lang w:val="es-ES"/>
        </w:rPr>
        <w:t xml:space="preserve"> V: Quản lý hoạt động văn hóa</w:t>
      </w:r>
      <w:r w:rsidR="0060065C">
        <w:rPr>
          <w:rFonts w:ascii="Times New Roman" w:hAnsi="Times New Roman"/>
          <w:sz w:val="28"/>
          <w:szCs w:val="28"/>
          <w:lang w:val="es-ES"/>
        </w:rPr>
        <w:t>,</w:t>
      </w:r>
      <w:r w:rsidRPr="003F6AEB">
        <w:rPr>
          <w:rFonts w:ascii="Times New Roman" w:hAnsi="Times New Roman"/>
          <w:sz w:val="28"/>
          <w:szCs w:val="28"/>
          <w:lang w:val="es-ES"/>
        </w:rPr>
        <w:t xml:space="preserve"> kinh doanh dịch vụ văn hóa công cộng và thực hiện nếp sống văn minh đô thị gồm: </w:t>
      </w:r>
      <w:r w:rsidR="0060065C">
        <w:rPr>
          <w:rFonts w:ascii="Times New Roman" w:hAnsi="Times New Roman"/>
          <w:sz w:val="28"/>
          <w:szCs w:val="28"/>
          <w:lang w:val="es-ES"/>
        </w:rPr>
        <w:t xml:space="preserve">Nguyên tắc chung, các hành vi bị cấm; nội </w:t>
      </w:r>
      <w:r w:rsidR="0060065C" w:rsidRPr="00F26ABB">
        <w:rPr>
          <w:rFonts w:ascii="Times New Roman" w:hAnsi="Times New Roman" w:cs="Times New Roman"/>
          <w:sz w:val="28"/>
          <w:szCs w:val="28"/>
          <w:lang w:val="es-ES"/>
        </w:rPr>
        <w:t xml:space="preserve">dung </w:t>
      </w:r>
      <w:r w:rsidR="00F26ABB" w:rsidRPr="00F26ABB">
        <w:rPr>
          <w:rFonts w:ascii="Times New Roman" w:hAnsi="Times New Roman" w:cs="Times New Roman"/>
          <w:sz w:val="28"/>
          <w:szCs w:val="28"/>
        </w:rPr>
        <w:t>quản lý hoạt động văn hóa</w:t>
      </w:r>
      <w:bookmarkStart w:id="0" w:name="_GoBack"/>
      <w:bookmarkEnd w:id="0"/>
      <w:r w:rsidR="00F26ABB" w:rsidRPr="00F26ABB">
        <w:rPr>
          <w:rFonts w:ascii="Times New Roman" w:hAnsi="Times New Roman" w:cs="Times New Roman"/>
          <w:sz w:val="28"/>
          <w:szCs w:val="28"/>
        </w:rPr>
        <w:t>, kinh doanh dịch vụ văn hóa công cộng và thực hiện nếp sống văn minh đô thị;</w:t>
      </w:r>
      <w:r w:rsidR="00F26ABB">
        <w:rPr>
          <w:rFonts w:ascii="Times New Roman" w:hAnsi="Times New Roman"/>
          <w:sz w:val="28"/>
          <w:szCs w:val="28"/>
          <w:lang w:val="es-ES"/>
        </w:rPr>
        <w:t xml:space="preserve"> </w:t>
      </w:r>
      <w:r w:rsidR="0060065C">
        <w:rPr>
          <w:rFonts w:ascii="Times New Roman" w:hAnsi="Times New Roman"/>
          <w:sz w:val="28"/>
          <w:szCs w:val="28"/>
          <w:lang w:val="es-ES"/>
        </w:rPr>
        <w:t>q</w:t>
      </w:r>
      <w:r w:rsidRPr="003F6AEB">
        <w:rPr>
          <w:rFonts w:ascii="Times New Roman" w:hAnsi="Times New Roman"/>
          <w:sz w:val="28"/>
          <w:szCs w:val="28"/>
          <w:lang w:val="es-ES"/>
        </w:rPr>
        <w:t xml:space="preserve">uản lý </w:t>
      </w:r>
      <w:r w:rsidR="00D11321">
        <w:rPr>
          <w:rFonts w:ascii="Times New Roman" w:hAnsi="Times New Roman"/>
          <w:sz w:val="28"/>
          <w:szCs w:val="28"/>
          <w:lang w:val="es-ES"/>
        </w:rPr>
        <w:t>t</w:t>
      </w:r>
      <w:r w:rsidRPr="003F6AEB">
        <w:rPr>
          <w:rFonts w:ascii="Times New Roman" w:hAnsi="Times New Roman"/>
          <w:sz w:val="28"/>
          <w:szCs w:val="28"/>
          <w:lang w:val="es-ES"/>
        </w:rPr>
        <w:t>hực hiện nếp sống văn minh đô thị trong việc cưới, việc tang</w:t>
      </w:r>
      <w:r w:rsidR="008D785F">
        <w:rPr>
          <w:rFonts w:ascii="Times New Roman" w:hAnsi="Times New Roman"/>
          <w:sz w:val="28"/>
          <w:szCs w:val="28"/>
          <w:lang w:val="es-ES"/>
        </w:rPr>
        <w:t xml:space="preserve"> </w:t>
      </w:r>
      <w:r w:rsidR="008D785F" w:rsidRPr="003F6AEB">
        <w:rPr>
          <w:rFonts w:ascii="Times New Roman" w:hAnsi="Times New Roman"/>
          <w:sz w:val="28"/>
          <w:szCs w:val="28"/>
          <w:lang w:val="es-ES"/>
        </w:rPr>
        <w:t>và trách nhiệm</w:t>
      </w:r>
      <w:r w:rsidR="008D785F">
        <w:rPr>
          <w:rFonts w:ascii="Times New Roman" w:hAnsi="Times New Roman"/>
          <w:sz w:val="28"/>
          <w:szCs w:val="28"/>
          <w:lang w:val="es-ES"/>
        </w:rPr>
        <w:t xml:space="preserve"> thực hiện</w:t>
      </w:r>
      <w:r w:rsidRPr="003F6AEB">
        <w:rPr>
          <w:rFonts w:ascii="Times New Roman" w:hAnsi="Times New Roman"/>
          <w:sz w:val="28"/>
          <w:szCs w:val="28"/>
          <w:lang w:val="es-ES"/>
        </w:rPr>
        <w:t>.</w:t>
      </w:r>
    </w:p>
    <w:p w14:paraId="52F25CFA" w14:textId="268EF08D" w:rsidR="00E67BBC" w:rsidRDefault="00E67BBC" w:rsidP="00E67BBC">
      <w:pPr>
        <w:widowControl w:val="0"/>
        <w:spacing w:before="60" w:after="60" w:line="264" w:lineRule="auto"/>
        <w:ind w:firstLine="720"/>
        <w:jc w:val="both"/>
        <w:rPr>
          <w:rFonts w:ascii="Times New Roman" w:hAnsi="Times New Roman"/>
          <w:sz w:val="28"/>
          <w:szCs w:val="28"/>
          <w:lang w:val="es-ES"/>
        </w:rPr>
      </w:pPr>
      <w:r>
        <w:rPr>
          <w:rFonts w:ascii="Times New Roman" w:hAnsi="Times New Roman"/>
          <w:sz w:val="28"/>
          <w:szCs w:val="28"/>
          <w:lang w:val="es-ES"/>
        </w:rPr>
        <w:t xml:space="preserve">Chương </w:t>
      </w:r>
      <w:r w:rsidRPr="003F6AEB">
        <w:rPr>
          <w:rFonts w:ascii="Times New Roman" w:hAnsi="Times New Roman"/>
          <w:sz w:val="28"/>
          <w:szCs w:val="28"/>
          <w:lang w:val="es-ES"/>
        </w:rPr>
        <w:t>V</w:t>
      </w:r>
      <w:r>
        <w:rPr>
          <w:rFonts w:ascii="Times New Roman" w:hAnsi="Times New Roman"/>
          <w:sz w:val="28"/>
          <w:szCs w:val="28"/>
          <w:lang w:val="es-ES"/>
        </w:rPr>
        <w:t>I</w:t>
      </w:r>
      <w:r w:rsidRPr="003F6AEB">
        <w:rPr>
          <w:rFonts w:ascii="Times New Roman" w:hAnsi="Times New Roman"/>
          <w:sz w:val="28"/>
          <w:szCs w:val="28"/>
          <w:lang w:val="es-ES"/>
        </w:rPr>
        <w:t>: Quản lý, sử dụng và khai thác hệ thống hạ tầng kỹ thuật đô thị, gồm: Nguyên tắc chung, các nội dung quản lý, khai thác kết cấu hạ tầng giao thông; các hành vi bị cấm; quản lý sử dụng lòng đường, vỉa hè; Quản lý</w:t>
      </w:r>
      <w:r>
        <w:rPr>
          <w:rFonts w:ascii="Times New Roman" w:hAnsi="Times New Roman"/>
          <w:sz w:val="28"/>
          <w:szCs w:val="28"/>
          <w:lang w:val="es-ES"/>
        </w:rPr>
        <w:t>, khai thác</w:t>
      </w:r>
      <w:r w:rsidRPr="003F6AEB">
        <w:rPr>
          <w:rFonts w:ascii="Times New Roman" w:hAnsi="Times New Roman"/>
          <w:sz w:val="28"/>
          <w:szCs w:val="28"/>
          <w:lang w:val="es-ES"/>
        </w:rPr>
        <w:t xml:space="preserve"> </w:t>
      </w:r>
      <w:r>
        <w:rPr>
          <w:rFonts w:ascii="Times New Roman" w:hAnsi="Times New Roman"/>
          <w:sz w:val="28"/>
          <w:szCs w:val="28"/>
          <w:lang w:val="es-ES"/>
        </w:rPr>
        <w:t>hệ thống</w:t>
      </w:r>
      <w:r w:rsidRPr="003F6AEB">
        <w:rPr>
          <w:rFonts w:ascii="Times New Roman" w:hAnsi="Times New Roman"/>
          <w:sz w:val="28"/>
          <w:szCs w:val="28"/>
          <w:lang w:val="es-ES"/>
        </w:rPr>
        <w:t xml:space="preserve"> cấp nước, thoát nước đô thị; </w:t>
      </w:r>
      <w:r>
        <w:rPr>
          <w:rFonts w:ascii="Times New Roman" w:hAnsi="Times New Roman"/>
          <w:sz w:val="28"/>
          <w:szCs w:val="28"/>
          <w:lang w:val="es-ES"/>
        </w:rPr>
        <w:t>q</w:t>
      </w:r>
      <w:r w:rsidRPr="003F6AEB">
        <w:rPr>
          <w:rFonts w:ascii="Times New Roman" w:hAnsi="Times New Roman"/>
          <w:sz w:val="28"/>
          <w:szCs w:val="28"/>
          <w:lang w:val="es-ES"/>
        </w:rPr>
        <w:t>uản lý, khai thác hệ thống điện, chiếu sáng đô thị</w:t>
      </w:r>
      <w:r>
        <w:rPr>
          <w:rFonts w:ascii="Times New Roman" w:hAnsi="Times New Roman"/>
          <w:sz w:val="28"/>
          <w:szCs w:val="28"/>
          <w:lang w:val="es-ES"/>
        </w:rPr>
        <w:t>; quản lý hệ thống cáp viễn thông</w:t>
      </w:r>
      <w:r w:rsidRPr="003F6AEB">
        <w:rPr>
          <w:rFonts w:ascii="Times New Roman" w:hAnsi="Times New Roman"/>
          <w:sz w:val="28"/>
          <w:szCs w:val="28"/>
          <w:lang w:val="es-ES"/>
        </w:rPr>
        <w:t xml:space="preserve"> và trách nhiệm</w:t>
      </w:r>
      <w:r>
        <w:rPr>
          <w:rFonts w:ascii="Times New Roman" w:hAnsi="Times New Roman"/>
          <w:sz w:val="28"/>
          <w:szCs w:val="28"/>
          <w:lang w:val="es-ES"/>
        </w:rPr>
        <w:t xml:space="preserve"> thực hiện</w:t>
      </w:r>
      <w:r w:rsidRPr="003F6AEB">
        <w:rPr>
          <w:rFonts w:ascii="Times New Roman" w:hAnsi="Times New Roman"/>
          <w:sz w:val="28"/>
          <w:szCs w:val="28"/>
          <w:lang w:val="es-ES"/>
        </w:rPr>
        <w:t>.</w:t>
      </w:r>
    </w:p>
    <w:p w14:paraId="3EDF490B" w14:textId="5146FD4A" w:rsidR="002F4FBE" w:rsidRPr="003F6AEB" w:rsidRDefault="00D5242F" w:rsidP="0067513B">
      <w:pPr>
        <w:widowControl w:val="0"/>
        <w:spacing w:before="60" w:after="60" w:line="264" w:lineRule="auto"/>
        <w:ind w:firstLine="720"/>
        <w:jc w:val="both"/>
        <w:rPr>
          <w:rFonts w:ascii="Times New Roman" w:hAnsi="Times New Roman"/>
          <w:sz w:val="28"/>
          <w:szCs w:val="28"/>
          <w:lang w:val="es-ES"/>
        </w:rPr>
      </w:pPr>
      <w:r>
        <w:rPr>
          <w:rFonts w:ascii="Times New Roman" w:hAnsi="Times New Roman"/>
          <w:sz w:val="28"/>
          <w:szCs w:val="28"/>
          <w:lang w:val="es-ES"/>
        </w:rPr>
        <w:t>Chương</w:t>
      </w:r>
      <w:r w:rsidR="00D8466C" w:rsidRPr="003F6AEB">
        <w:rPr>
          <w:rFonts w:ascii="Times New Roman" w:hAnsi="Times New Roman"/>
          <w:sz w:val="28"/>
          <w:szCs w:val="28"/>
          <w:lang w:val="es-ES"/>
        </w:rPr>
        <w:t xml:space="preserve"> V</w:t>
      </w:r>
      <w:r>
        <w:rPr>
          <w:rFonts w:ascii="Times New Roman" w:hAnsi="Times New Roman"/>
          <w:sz w:val="28"/>
          <w:szCs w:val="28"/>
          <w:lang w:val="es-ES"/>
        </w:rPr>
        <w:t>II</w:t>
      </w:r>
      <w:r w:rsidR="002F4FBE" w:rsidRPr="003F6AEB">
        <w:rPr>
          <w:rFonts w:ascii="Times New Roman" w:hAnsi="Times New Roman"/>
          <w:sz w:val="28"/>
          <w:szCs w:val="28"/>
          <w:lang w:val="es-ES"/>
        </w:rPr>
        <w:t>: Quản lý cây xanh,</w:t>
      </w:r>
      <w:r w:rsidR="00CE779F" w:rsidRPr="00CE779F">
        <w:rPr>
          <w:rFonts w:ascii="Times New Roman" w:hAnsi="Times New Roman"/>
          <w:sz w:val="28"/>
          <w:szCs w:val="28"/>
          <w:lang w:val="es-ES"/>
        </w:rPr>
        <w:t xml:space="preserve"> </w:t>
      </w:r>
      <w:r w:rsidR="00CE779F" w:rsidRPr="003F6AEB">
        <w:rPr>
          <w:rFonts w:ascii="Times New Roman" w:hAnsi="Times New Roman"/>
          <w:sz w:val="28"/>
          <w:szCs w:val="28"/>
          <w:lang w:val="es-ES"/>
        </w:rPr>
        <w:t>công viên,</w:t>
      </w:r>
      <w:r w:rsidR="00CE779F">
        <w:rPr>
          <w:rFonts w:ascii="Times New Roman" w:hAnsi="Times New Roman"/>
          <w:sz w:val="28"/>
          <w:szCs w:val="28"/>
          <w:lang w:val="es-ES"/>
        </w:rPr>
        <w:t xml:space="preserve"> quảng trường,</w:t>
      </w:r>
      <w:r w:rsidR="002F4FBE" w:rsidRPr="003F6AEB">
        <w:rPr>
          <w:rFonts w:ascii="Times New Roman" w:hAnsi="Times New Roman"/>
          <w:sz w:val="28"/>
          <w:szCs w:val="28"/>
          <w:lang w:val="es-ES"/>
        </w:rPr>
        <w:t xml:space="preserve"> nghĩa trang gồm: </w:t>
      </w:r>
      <w:r w:rsidR="007540B3">
        <w:rPr>
          <w:rFonts w:ascii="Times New Roman" w:hAnsi="Times New Roman" w:cs="Times New Roman"/>
          <w:sz w:val="28"/>
          <w:szCs w:val="28"/>
        </w:rPr>
        <w:t>n</w:t>
      </w:r>
      <w:r w:rsidR="007540B3" w:rsidRPr="007540B3">
        <w:rPr>
          <w:rFonts w:ascii="Times New Roman" w:hAnsi="Times New Roman" w:cs="Times New Roman"/>
          <w:sz w:val="28"/>
          <w:szCs w:val="28"/>
        </w:rPr>
        <w:t>guyên tắc quản lý cây xanh, công viên quảng trường và nghĩa trang đô thị</w:t>
      </w:r>
      <w:r w:rsidR="00BE6AFB">
        <w:rPr>
          <w:rFonts w:ascii="Times New Roman" w:hAnsi="Times New Roman" w:cs="Times New Roman"/>
          <w:sz w:val="28"/>
          <w:szCs w:val="28"/>
        </w:rPr>
        <w:t xml:space="preserve">; các hành vi bị cấm; </w:t>
      </w:r>
      <w:r w:rsidR="000658FD" w:rsidRPr="003F6AEB">
        <w:rPr>
          <w:rFonts w:ascii="Times New Roman" w:hAnsi="Times New Roman"/>
          <w:sz w:val="28"/>
          <w:szCs w:val="28"/>
          <w:lang w:val="es-ES"/>
        </w:rPr>
        <w:t>quy định chặt hạ, dịch chuyển cây xanh đô thị</w:t>
      </w:r>
      <w:r w:rsidR="00BE6AFB">
        <w:rPr>
          <w:rFonts w:ascii="Times New Roman" w:hAnsi="Times New Roman"/>
          <w:sz w:val="28"/>
          <w:szCs w:val="28"/>
          <w:lang w:val="es-ES"/>
        </w:rPr>
        <w:t xml:space="preserve"> và</w:t>
      </w:r>
      <w:r w:rsidR="000658FD" w:rsidRPr="003F6AEB">
        <w:rPr>
          <w:rFonts w:ascii="Times New Roman" w:hAnsi="Times New Roman"/>
          <w:sz w:val="28"/>
          <w:szCs w:val="28"/>
          <w:lang w:val="es-ES"/>
        </w:rPr>
        <w:t xml:space="preserve"> trách nhiệm</w:t>
      </w:r>
      <w:r w:rsidR="00BE6AFB">
        <w:rPr>
          <w:rFonts w:ascii="Times New Roman" w:hAnsi="Times New Roman"/>
          <w:sz w:val="28"/>
          <w:szCs w:val="28"/>
          <w:lang w:val="es-ES"/>
        </w:rPr>
        <w:t xml:space="preserve"> thực hiện</w:t>
      </w:r>
      <w:r w:rsidR="00F80F66" w:rsidRPr="003F6AEB">
        <w:rPr>
          <w:rFonts w:ascii="Times New Roman" w:hAnsi="Times New Roman"/>
          <w:sz w:val="28"/>
          <w:szCs w:val="28"/>
          <w:lang w:val="es-ES"/>
        </w:rPr>
        <w:t>.</w:t>
      </w:r>
    </w:p>
    <w:p w14:paraId="3087451F" w14:textId="7BBE6E5C" w:rsidR="002F4FBE" w:rsidRPr="003F6AEB" w:rsidRDefault="00BE6AFB" w:rsidP="0067513B">
      <w:pPr>
        <w:widowControl w:val="0"/>
        <w:spacing w:before="60" w:after="60" w:line="264" w:lineRule="auto"/>
        <w:ind w:firstLine="720"/>
        <w:jc w:val="both"/>
        <w:rPr>
          <w:rFonts w:ascii="Times New Roman" w:hAnsi="Times New Roman"/>
          <w:sz w:val="28"/>
          <w:szCs w:val="28"/>
          <w:lang w:val="es-ES"/>
        </w:rPr>
      </w:pPr>
      <w:r>
        <w:rPr>
          <w:rFonts w:ascii="Times New Roman" w:hAnsi="Times New Roman"/>
          <w:sz w:val="28"/>
          <w:szCs w:val="28"/>
          <w:lang w:val="es-ES"/>
        </w:rPr>
        <w:t>Chương VIII</w:t>
      </w:r>
      <w:r w:rsidR="002F4FBE" w:rsidRPr="003F6AEB">
        <w:rPr>
          <w:rFonts w:ascii="Times New Roman" w:hAnsi="Times New Roman"/>
          <w:sz w:val="28"/>
          <w:szCs w:val="28"/>
          <w:lang w:val="es-ES"/>
        </w:rPr>
        <w:t xml:space="preserve">: Quản lý trật tự công cộng và an toàn giao thông </w:t>
      </w:r>
      <w:r w:rsidR="007B7A4E" w:rsidRPr="003F6AEB">
        <w:rPr>
          <w:rFonts w:ascii="Times New Roman" w:hAnsi="Times New Roman"/>
          <w:sz w:val="28"/>
          <w:szCs w:val="28"/>
          <w:lang w:val="es-ES"/>
        </w:rPr>
        <w:t xml:space="preserve">đô thị </w:t>
      </w:r>
      <w:r w:rsidR="002F4FBE" w:rsidRPr="003F6AEB">
        <w:rPr>
          <w:rFonts w:ascii="Times New Roman" w:hAnsi="Times New Roman"/>
          <w:sz w:val="28"/>
          <w:szCs w:val="28"/>
          <w:lang w:val="es-ES"/>
        </w:rPr>
        <w:t xml:space="preserve">gồm: Các nội dung </w:t>
      </w:r>
      <w:r w:rsidR="007B7A4E" w:rsidRPr="003F6AEB">
        <w:rPr>
          <w:rFonts w:ascii="Times New Roman" w:hAnsi="Times New Roman"/>
          <w:sz w:val="28"/>
          <w:szCs w:val="28"/>
          <w:lang w:val="es-ES"/>
        </w:rPr>
        <w:t>quản lý trật tự công cộng, quản lý an toàn giao thông đô thị</w:t>
      </w:r>
      <w:r w:rsidR="002F4FBE" w:rsidRPr="003F6AEB">
        <w:rPr>
          <w:rFonts w:ascii="Times New Roman" w:hAnsi="Times New Roman"/>
          <w:sz w:val="28"/>
          <w:szCs w:val="28"/>
          <w:lang w:val="es-ES"/>
        </w:rPr>
        <w:t xml:space="preserve"> và trách nhiệm </w:t>
      </w:r>
      <w:r w:rsidR="007B7A4E" w:rsidRPr="003F6AEB">
        <w:rPr>
          <w:rFonts w:ascii="Times New Roman" w:hAnsi="Times New Roman"/>
          <w:sz w:val="28"/>
          <w:szCs w:val="28"/>
          <w:lang w:val="es-ES"/>
        </w:rPr>
        <w:t>trong quản lý trật tự công công và an toàn giao thông đô thị</w:t>
      </w:r>
      <w:r w:rsidR="002F4FBE" w:rsidRPr="003F6AEB">
        <w:rPr>
          <w:rFonts w:ascii="Times New Roman" w:hAnsi="Times New Roman"/>
          <w:sz w:val="28"/>
          <w:szCs w:val="28"/>
          <w:lang w:val="es-ES"/>
        </w:rPr>
        <w:t>.</w:t>
      </w:r>
    </w:p>
    <w:p w14:paraId="136FD610" w14:textId="2C01516C" w:rsidR="00336B92" w:rsidRPr="003F6AEB" w:rsidRDefault="00336B92"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Chương I</w:t>
      </w:r>
      <w:r w:rsidR="00FB3CA0">
        <w:rPr>
          <w:rFonts w:ascii="Times New Roman" w:hAnsi="Times New Roman"/>
          <w:sz w:val="28"/>
          <w:szCs w:val="28"/>
          <w:lang w:val="es-ES"/>
        </w:rPr>
        <w:t>X</w:t>
      </w:r>
      <w:r w:rsidRPr="003F6AEB">
        <w:rPr>
          <w:rFonts w:ascii="Times New Roman" w:hAnsi="Times New Roman"/>
          <w:sz w:val="28"/>
          <w:szCs w:val="28"/>
          <w:lang w:val="es-ES"/>
        </w:rPr>
        <w:t xml:space="preserve">: </w:t>
      </w:r>
      <w:r w:rsidR="007B7A4E" w:rsidRPr="003F6AEB">
        <w:rPr>
          <w:rFonts w:ascii="Times New Roman" w:hAnsi="Times New Roman"/>
          <w:sz w:val="28"/>
          <w:szCs w:val="28"/>
          <w:lang w:val="es-ES"/>
        </w:rPr>
        <w:t>Kiểm tra xử lý vi phạm và khen thưởng</w:t>
      </w:r>
      <w:r w:rsidRPr="003F6AEB">
        <w:rPr>
          <w:rFonts w:ascii="Times New Roman" w:hAnsi="Times New Roman"/>
          <w:sz w:val="28"/>
          <w:szCs w:val="28"/>
          <w:lang w:val="es-ES"/>
        </w:rPr>
        <w:t>.</w:t>
      </w:r>
    </w:p>
    <w:p w14:paraId="49C40553" w14:textId="4749A403" w:rsidR="007B7A4E" w:rsidRPr="003F6AEB" w:rsidRDefault="007B7A4E" w:rsidP="0067513B">
      <w:pPr>
        <w:widowControl w:val="0"/>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Chương </w:t>
      </w:r>
      <w:r w:rsidR="00FB3CA0">
        <w:rPr>
          <w:rFonts w:ascii="Times New Roman" w:hAnsi="Times New Roman"/>
          <w:sz w:val="28"/>
          <w:szCs w:val="28"/>
          <w:lang w:val="es-ES"/>
        </w:rPr>
        <w:t>X</w:t>
      </w:r>
      <w:r w:rsidRPr="003F6AEB">
        <w:rPr>
          <w:rFonts w:ascii="Times New Roman" w:hAnsi="Times New Roman"/>
          <w:sz w:val="28"/>
          <w:szCs w:val="28"/>
          <w:lang w:val="es-ES"/>
        </w:rPr>
        <w:t>: Tổ chức thực hiện.</w:t>
      </w:r>
    </w:p>
    <w:p w14:paraId="0E15510B" w14:textId="2FF27CC7" w:rsidR="00336B92" w:rsidRPr="003F6AEB" w:rsidRDefault="00871CBA" w:rsidP="0067513B">
      <w:pPr>
        <w:pStyle w:val="ListParagraph"/>
        <w:widowControl w:val="0"/>
        <w:tabs>
          <w:tab w:val="left" w:pos="993"/>
        </w:tabs>
        <w:spacing w:before="60" w:after="60" w:line="264" w:lineRule="auto"/>
        <w:jc w:val="both"/>
        <w:rPr>
          <w:rFonts w:ascii="Times New Roman" w:hAnsi="Times New Roman"/>
          <w:b/>
          <w:bCs/>
          <w:sz w:val="28"/>
          <w:szCs w:val="28"/>
          <w:lang w:val="es-ES"/>
        </w:rPr>
      </w:pPr>
      <w:r w:rsidRPr="003F6AEB">
        <w:rPr>
          <w:rFonts w:ascii="Times New Roman" w:hAnsi="Times New Roman"/>
          <w:b/>
          <w:bCs/>
          <w:sz w:val="28"/>
          <w:szCs w:val="28"/>
          <w:lang w:val="es-ES"/>
        </w:rPr>
        <w:t>b</w:t>
      </w:r>
      <w:r w:rsidR="00336B92" w:rsidRPr="003F6AEB">
        <w:rPr>
          <w:rFonts w:ascii="Times New Roman" w:hAnsi="Times New Roman"/>
          <w:b/>
          <w:bCs/>
          <w:sz w:val="28"/>
          <w:szCs w:val="28"/>
          <w:lang w:val="es-ES"/>
        </w:rPr>
        <w:t xml:space="preserve">. Nội dung sửa đổi </w:t>
      </w:r>
      <w:r w:rsidR="0096059D" w:rsidRPr="003F6AEB">
        <w:rPr>
          <w:rFonts w:ascii="Times New Roman" w:hAnsi="Times New Roman"/>
          <w:b/>
          <w:bCs/>
          <w:sz w:val="28"/>
          <w:szCs w:val="28"/>
          <w:lang w:val="es-ES"/>
        </w:rPr>
        <w:t>chính:</w:t>
      </w:r>
    </w:p>
    <w:p w14:paraId="112C1CA7" w14:textId="1BC50DCB" w:rsidR="002F4FBE" w:rsidRPr="003F6AEB" w:rsidRDefault="00681CCA" w:rsidP="0067513B">
      <w:pPr>
        <w:widowControl w:val="0"/>
        <w:tabs>
          <w:tab w:val="left" w:pos="709"/>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r>
      <w:r w:rsidR="00F22CAB" w:rsidRPr="003F6AEB">
        <w:rPr>
          <w:rFonts w:ascii="Times New Roman" w:hAnsi="Times New Roman"/>
          <w:sz w:val="28"/>
          <w:szCs w:val="28"/>
          <w:lang w:val="es-ES"/>
        </w:rPr>
        <w:t xml:space="preserve">- Chương I: </w:t>
      </w:r>
      <w:r w:rsidR="00F33AA6" w:rsidRPr="003F6AEB">
        <w:rPr>
          <w:rFonts w:ascii="Times New Roman" w:hAnsi="Times New Roman"/>
          <w:sz w:val="28"/>
          <w:szCs w:val="28"/>
          <w:lang w:val="es-ES"/>
        </w:rPr>
        <w:t xml:space="preserve">Quy định chung: </w:t>
      </w:r>
      <w:r w:rsidR="000A6A31" w:rsidRPr="003F6AEB">
        <w:rPr>
          <w:rFonts w:ascii="Times New Roman" w:hAnsi="Times New Roman"/>
          <w:sz w:val="28"/>
          <w:szCs w:val="28"/>
          <w:lang w:val="es-ES"/>
        </w:rPr>
        <w:t xml:space="preserve">Chương này chủ yếu sửa đổi về phạm vi điều </w:t>
      </w:r>
      <w:r w:rsidR="000A6A31" w:rsidRPr="003F6AEB">
        <w:rPr>
          <w:rFonts w:ascii="Times New Roman" w:hAnsi="Times New Roman"/>
          <w:sz w:val="28"/>
          <w:szCs w:val="28"/>
          <w:lang w:val="es-ES"/>
        </w:rPr>
        <w:lastRenderedPageBreak/>
        <w:t>chỉnh, đối tượng áp dụng của quy chế quản lý đô thị, đảm bảo phù hợp với cấu trúc mới của bộ quy chế. So với bộ quy chế cũ, chương này hủy bỏ 01 điều (giải thích từ ngữ): Lý do, các từ ngữ được giải thích hầu hết đều có tại các luật, hoặc quy định có liên quan, do đó không cần thiết phải nêu lại trong quy chế.</w:t>
      </w:r>
    </w:p>
    <w:p w14:paraId="256C3A85" w14:textId="3E7BC719" w:rsidR="00F22CAB" w:rsidRPr="003F6AEB" w:rsidRDefault="004C2225" w:rsidP="0067513B">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r>
      <w:r w:rsidR="00F22CAB" w:rsidRPr="003F6AEB">
        <w:rPr>
          <w:rFonts w:ascii="Times New Roman" w:hAnsi="Times New Roman"/>
          <w:sz w:val="28"/>
          <w:szCs w:val="28"/>
          <w:lang w:val="es-ES"/>
        </w:rPr>
        <w:t xml:space="preserve">- Chương II: </w:t>
      </w:r>
      <w:r w:rsidR="00E86FF8" w:rsidRPr="003F6AEB">
        <w:rPr>
          <w:rFonts w:ascii="Times New Roman" w:hAnsi="Times New Roman"/>
          <w:sz w:val="28"/>
          <w:szCs w:val="28"/>
          <w:lang w:val="es-ES"/>
        </w:rPr>
        <w:t xml:space="preserve">Quản lý quy hoạch đô thị: </w:t>
      </w:r>
      <w:r w:rsidR="00DE6AC1" w:rsidRPr="003F6AEB">
        <w:rPr>
          <w:rFonts w:ascii="Times New Roman" w:hAnsi="Times New Roman"/>
          <w:sz w:val="28"/>
          <w:szCs w:val="28"/>
          <w:lang w:val="es-ES"/>
        </w:rPr>
        <w:t>Chương này chỉnh sửa, bổ sung thêm một số khoản vào nguyên tắc quản lý quy hoạch đô thị. Loại bỏ 01 điều về lập quy hoạch đô thị (do đã có quy định cụ thể tại Luật Quy hoạch đô thị) và chỉnh sửa, bổ sung thêm trách nhiệm của các bên có liên quan.</w:t>
      </w:r>
    </w:p>
    <w:p w14:paraId="31C6C2EB" w14:textId="59976035" w:rsidR="00F22CAB" w:rsidRPr="003F6AEB" w:rsidRDefault="004C2225" w:rsidP="0067513B">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r>
      <w:r w:rsidR="00F22CAB" w:rsidRPr="003F6AEB">
        <w:rPr>
          <w:rFonts w:ascii="Times New Roman" w:hAnsi="Times New Roman"/>
          <w:sz w:val="28"/>
          <w:szCs w:val="28"/>
          <w:lang w:val="es-ES"/>
        </w:rPr>
        <w:t xml:space="preserve">- Chương </w:t>
      </w:r>
      <w:r w:rsidR="009D121E">
        <w:rPr>
          <w:rFonts w:ascii="Times New Roman" w:hAnsi="Times New Roman"/>
          <w:sz w:val="28"/>
          <w:szCs w:val="28"/>
          <w:lang w:val="es-ES"/>
        </w:rPr>
        <w:t>I</w:t>
      </w:r>
      <w:r w:rsidR="00F22CAB" w:rsidRPr="003F6AEB">
        <w:rPr>
          <w:rFonts w:ascii="Times New Roman" w:hAnsi="Times New Roman"/>
          <w:sz w:val="28"/>
          <w:szCs w:val="28"/>
          <w:lang w:val="es-ES"/>
        </w:rPr>
        <w:t xml:space="preserve">II: </w:t>
      </w:r>
      <w:r w:rsidR="00DF12F6" w:rsidRPr="003F6AEB">
        <w:rPr>
          <w:rFonts w:ascii="Times New Roman" w:hAnsi="Times New Roman"/>
          <w:sz w:val="28"/>
          <w:szCs w:val="28"/>
          <w:lang w:val="es-ES"/>
        </w:rPr>
        <w:t xml:space="preserve">Quản lý trật tự xây dựng: </w:t>
      </w:r>
      <w:r w:rsidR="00F22CAB" w:rsidRPr="003F6AEB">
        <w:rPr>
          <w:rFonts w:ascii="Times New Roman" w:hAnsi="Times New Roman"/>
          <w:sz w:val="28"/>
          <w:szCs w:val="28"/>
          <w:lang w:val="es-ES"/>
        </w:rPr>
        <w:t xml:space="preserve">Viết lại kết cấu của toàn bộ </w:t>
      </w:r>
      <w:r w:rsidR="0019748E">
        <w:rPr>
          <w:rFonts w:ascii="Times New Roman" w:hAnsi="Times New Roman"/>
          <w:sz w:val="28"/>
          <w:szCs w:val="28"/>
          <w:lang w:val="es-ES"/>
        </w:rPr>
        <w:t>chương</w:t>
      </w:r>
      <w:r w:rsidR="00F22CAB" w:rsidRPr="003F6AEB">
        <w:rPr>
          <w:rFonts w:ascii="Times New Roman" w:hAnsi="Times New Roman"/>
          <w:sz w:val="28"/>
          <w:szCs w:val="28"/>
          <w:lang w:val="es-ES"/>
        </w:rPr>
        <w:t xml:space="preserve"> này, bổ sung thêm việc tập kết vật liệu xây dựng của tổ chức, cá nhân khi xây dựng công trình</w:t>
      </w:r>
      <w:r w:rsidR="004E44EE" w:rsidRPr="003F6AEB">
        <w:rPr>
          <w:rFonts w:ascii="Times New Roman" w:hAnsi="Times New Roman"/>
          <w:sz w:val="28"/>
          <w:szCs w:val="28"/>
          <w:lang w:val="es-ES"/>
        </w:rPr>
        <w:t>;</w:t>
      </w:r>
      <w:r w:rsidR="00F22CAB" w:rsidRPr="003F6AEB">
        <w:rPr>
          <w:rFonts w:ascii="Times New Roman" w:hAnsi="Times New Roman"/>
          <w:sz w:val="28"/>
          <w:szCs w:val="28"/>
          <w:lang w:val="es-ES"/>
        </w:rPr>
        <w:t xml:space="preserve"> trách nhiệm một số đơn vị có liên quan</w:t>
      </w:r>
      <w:r w:rsidR="009C54E1" w:rsidRPr="003F6AEB">
        <w:rPr>
          <w:rFonts w:ascii="Times New Roman" w:hAnsi="Times New Roman"/>
          <w:sz w:val="28"/>
          <w:szCs w:val="28"/>
          <w:lang w:val="es-ES"/>
        </w:rPr>
        <w:t>;</w:t>
      </w:r>
      <w:r w:rsidR="007074C3" w:rsidRPr="003F6AEB">
        <w:rPr>
          <w:rFonts w:ascii="Times New Roman" w:hAnsi="Times New Roman"/>
          <w:sz w:val="28"/>
          <w:szCs w:val="28"/>
          <w:lang w:val="es-ES"/>
        </w:rPr>
        <w:t xml:space="preserve"> </w:t>
      </w:r>
      <w:r w:rsidR="00DE6AC1" w:rsidRPr="003F6AEB">
        <w:rPr>
          <w:rFonts w:ascii="Times New Roman" w:hAnsi="Times New Roman"/>
          <w:sz w:val="28"/>
          <w:szCs w:val="28"/>
          <w:lang w:val="es-ES"/>
        </w:rPr>
        <w:t xml:space="preserve">điểm mới của </w:t>
      </w:r>
      <w:r w:rsidR="0019748E">
        <w:rPr>
          <w:rFonts w:ascii="Times New Roman" w:hAnsi="Times New Roman"/>
          <w:sz w:val="28"/>
          <w:szCs w:val="28"/>
          <w:lang w:val="es-ES"/>
        </w:rPr>
        <w:t>Chương</w:t>
      </w:r>
      <w:r w:rsidR="00DE6AC1" w:rsidRPr="003F6AEB">
        <w:rPr>
          <w:rFonts w:ascii="Times New Roman" w:hAnsi="Times New Roman"/>
          <w:sz w:val="28"/>
          <w:szCs w:val="28"/>
          <w:lang w:val="es-ES"/>
        </w:rPr>
        <w:t xml:space="preserve"> này chủ yếu ở 2 điểm: Bổ sung thêm việc sử dụng vỉa hè vào việc tập kết vật liệu xây dựng và thời gian tập kết không quá </w:t>
      </w:r>
      <w:r w:rsidR="00E67BBC">
        <w:rPr>
          <w:rFonts w:ascii="Times New Roman" w:hAnsi="Times New Roman"/>
          <w:sz w:val="28"/>
          <w:szCs w:val="28"/>
          <w:lang w:val="es-ES"/>
        </w:rPr>
        <w:t>6</w:t>
      </w:r>
      <w:r w:rsidR="00DE6AC1" w:rsidRPr="003F6AEB">
        <w:rPr>
          <w:rFonts w:ascii="Times New Roman" w:hAnsi="Times New Roman"/>
          <w:sz w:val="28"/>
          <w:szCs w:val="28"/>
          <w:lang w:val="es-ES"/>
        </w:rPr>
        <w:t xml:space="preserve"> tháng. Bên cạnh đó cũng loại bỏ các điều khoản quy định về điều kiện cấp phép, cấp phép có thời hạn do đã được cụ thể trong luật và các quy định có liên quan của UBND tỉnh.</w:t>
      </w:r>
      <w:r w:rsidR="00E67BBC">
        <w:rPr>
          <w:rFonts w:ascii="Times New Roman" w:hAnsi="Times New Roman"/>
          <w:sz w:val="28"/>
          <w:szCs w:val="28"/>
          <w:lang w:val="es-ES"/>
        </w:rPr>
        <w:t xml:space="preserve"> </w:t>
      </w:r>
    </w:p>
    <w:p w14:paraId="7E484BF2" w14:textId="47CAB1B5" w:rsidR="00DE6AC1" w:rsidRPr="003F6AEB" w:rsidRDefault="004C2225" w:rsidP="0067513B">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r>
      <w:r w:rsidR="00F22CAB" w:rsidRPr="003F6AEB">
        <w:rPr>
          <w:rFonts w:ascii="Times New Roman" w:hAnsi="Times New Roman"/>
          <w:sz w:val="28"/>
          <w:szCs w:val="28"/>
          <w:lang w:val="es-ES"/>
        </w:rPr>
        <w:t xml:space="preserve">- </w:t>
      </w:r>
      <w:r w:rsidR="009D121E">
        <w:rPr>
          <w:rFonts w:ascii="Times New Roman" w:hAnsi="Times New Roman"/>
          <w:sz w:val="28"/>
          <w:szCs w:val="28"/>
          <w:lang w:val="es-ES"/>
        </w:rPr>
        <w:t>C</w:t>
      </w:r>
      <w:r w:rsidR="00F22CAB" w:rsidRPr="003F6AEB">
        <w:rPr>
          <w:rFonts w:ascii="Times New Roman" w:hAnsi="Times New Roman"/>
          <w:sz w:val="28"/>
          <w:szCs w:val="28"/>
          <w:lang w:val="es-ES"/>
        </w:rPr>
        <w:t>hương I</w:t>
      </w:r>
      <w:r w:rsidR="00FD5640">
        <w:rPr>
          <w:rFonts w:ascii="Times New Roman" w:hAnsi="Times New Roman"/>
          <w:sz w:val="28"/>
          <w:szCs w:val="28"/>
          <w:lang w:val="es-ES"/>
        </w:rPr>
        <w:t>V</w:t>
      </w:r>
      <w:r w:rsidR="00F22CAB" w:rsidRPr="003F6AEB">
        <w:rPr>
          <w:rFonts w:ascii="Times New Roman" w:hAnsi="Times New Roman"/>
          <w:sz w:val="28"/>
          <w:szCs w:val="28"/>
          <w:lang w:val="es-ES"/>
        </w:rPr>
        <w:t xml:space="preserve">: </w:t>
      </w:r>
      <w:r w:rsidR="00551EEC" w:rsidRPr="003F6AEB">
        <w:rPr>
          <w:rFonts w:ascii="Times New Roman" w:hAnsi="Times New Roman"/>
          <w:sz w:val="28"/>
          <w:szCs w:val="28"/>
          <w:lang w:val="es-ES"/>
        </w:rPr>
        <w:t xml:space="preserve">Quản lý đất đai và tài nguyên môi trường: </w:t>
      </w:r>
      <w:r w:rsidR="009637D4">
        <w:rPr>
          <w:rFonts w:ascii="Times New Roman" w:hAnsi="Times New Roman"/>
          <w:sz w:val="28"/>
          <w:szCs w:val="28"/>
          <w:lang w:val="es-ES"/>
        </w:rPr>
        <w:t>Chương</w:t>
      </w:r>
      <w:r w:rsidR="00DE6AC1" w:rsidRPr="003F6AEB">
        <w:rPr>
          <w:rFonts w:ascii="Times New Roman" w:hAnsi="Times New Roman"/>
          <w:sz w:val="28"/>
          <w:szCs w:val="28"/>
          <w:lang w:val="es-ES"/>
        </w:rPr>
        <w:t xml:space="preserve"> này ghép thêm mục quản lý môi trường vào quản lý đất đai. Tập chung chỉnh sửa về nguyên tắc, các hành vi bị cấm và trách nhiệm của các bên trong quản lý môi trường, đất đai.</w:t>
      </w:r>
      <w:r w:rsidR="00E67BBC">
        <w:rPr>
          <w:rFonts w:ascii="Times New Roman" w:hAnsi="Times New Roman"/>
          <w:sz w:val="28"/>
          <w:szCs w:val="28"/>
          <w:lang w:val="es-ES"/>
        </w:rPr>
        <w:t xml:space="preserve">  </w:t>
      </w:r>
    </w:p>
    <w:p w14:paraId="5FFB66C3" w14:textId="4524AD91" w:rsidR="006F0961" w:rsidRPr="003F6AEB" w:rsidRDefault="006F0961" w:rsidP="006F0961">
      <w:pPr>
        <w:widowControl w:val="0"/>
        <w:tabs>
          <w:tab w:val="left" w:pos="709"/>
          <w:tab w:val="left" w:pos="993"/>
        </w:tabs>
        <w:spacing w:before="60" w:after="60" w:line="264" w:lineRule="auto"/>
        <w:jc w:val="both"/>
        <w:rPr>
          <w:rFonts w:ascii="Times New Roman" w:hAnsi="Times New Roman"/>
          <w:sz w:val="28"/>
          <w:szCs w:val="28"/>
          <w:lang w:val="es-ES"/>
        </w:rPr>
      </w:pPr>
      <w:r>
        <w:rPr>
          <w:rFonts w:ascii="Times New Roman" w:hAnsi="Times New Roman"/>
          <w:sz w:val="28"/>
          <w:szCs w:val="28"/>
          <w:lang w:val="es-ES"/>
        </w:rPr>
        <w:tab/>
      </w:r>
      <w:r w:rsidRPr="003F6AEB">
        <w:rPr>
          <w:rFonts w:ascii="Times New Roman" w:hAnsi="Times New Roman"/>
          <w:sz w:val="28"/>
          <w:szCs w:val="28"/>
          <w:lang w:val="es-ES"/>
        </w:rPr>
        <w:t xml:space="preserve">- Chương </w:t>
      </w:r>
      <w:r>
        <w:rPr>
          <w:rFonts w:ascii="Times New Roman" w:hAnsi="Times New Roman"/>
          <w:sz w:val="28"/>
          <w:szCs w:val="28"/>
          <w:lang w:val="es-ES"/>
        </w:rPr>
        <w:t>V</w:t>
      </w:r>
      <w:r w:rsidRPr="003F6AEB">
        <w:rPr>
          <w:rFonts w:ascii="Times New Roman" w:hAnsi="Times New Roman"/>
          <w:sz w:val="28"/>
          <w:szCs w:val="28"/>
          <w:lang w:val="es-ES"/>
        </w:rPr>
        <w:t xml:space="preserve">: Quản lý hoạt động văn hóa kinh doanh dịch vụ văn hóa công cộng và thực hiện nếp sống văn minh đô thị: Viết lại kết cấu của </w:t>
      </w:r>
      <w:r>
        <w:rPr>
          <w:rFonts w:ascii="Times New Roman" w:hAnsi="Times New Roman"/>
          <w:sz w:val="28"/>
          <w:szCs w:val="28"/>
          <w:lang w:val="es-ES"/>
        </w:rPr>
        <w:t>chương</w:t>
      </w:r>
      <w:r w:rsidRPr="003F6AEB">
        <w:rPr>
          <w:rFonts w:ascii="Times New Roman" w:hAnsi="Times New Roman"/>
          <w:sz w:val="28"/>
          <w:szCs w:val="28"/>
          <w:lang w:val="es-ES"/>
        </w:rPr>
        <w:t xml:space="preserve"> này</w:t>
      </w:r>
      <w:r>
        <w:rPr>
          <w:rFonts w:ascii="Times New Roman" w:hAnsi="Times New Roman"/>
          <w:sz w:val="28"/>
          <w:szCs w:val="28"/>
          <w:lang w:val="es-ES"/>
        </w:rPr>
        <w:t>,</w:t>
      </w:r>
      <w:r w:rsidRPr="003F6AEB">
        <w:rPr>
          <w:rFonts w:ascii="Times New Roman" w:hAnsi="Times New Roman"/>
          <w:sz w:val="28"/>
          <w:szCs w:val="28"/>
          <w:lang w:val="es-ES"/>
        </w:rPr>
        <w:t xml:space="preserve"> bổ sung thêm nội dung</w:t>
      </w:r>
      <w:r w:rsidRPr="003F6AEB">
        <w:rPr>
          <w:rFonts w:ascii="Times New Roman" w:hAnsi="Times New Roman" w:cs="Times New Roman"/>
          <w:sz w:val="28"/>
          <w:szCs w:val="28"/>
          <w:lang w:val="es-ES"/>
        </w:rPr>
        <w:t xml:space="preserve"> </w:t>
      </w:r>
      <w:r w:rsidRPr="003F6AEB">
        <w:rPr>
          <w:rFonts w:ascii="Times New Roman" w:hAnsi="Times New Roman" w:cs="Times New Roman"/>
          <w:sz w:val="28"/>
          <w:szCs w:val="28"/>
        </w:rPr>
        <w:t>Quản lý hoạt động văn hóa và kinh doanh dịch vụ văn hóa công cộng;</w:t>
      </w:r>
      <w:r w:rsidRPr="003F6AEB">
        <w:rPr>
          <w:rFonts w:ascii="Times New Roman" w:hAnsi="Times New Roman"/>
          <w:sz w:val="28"/>
          <w:szCs w:val="28"/>
          <w:lang w:val="es-ES"/>
        </w:rPr>
        <w:t xml:space="preserve"> </w:t>
      </w:r>
      <w:r w:rsidRPr="003F6AEB">
        <w:rPr>
          <w:rFonts w:ascii="Times New Roman" w:hAnsi="Times New Roman" w:cs="Times New Roman"/>
          <w:sz w:val="28"/>
          <w:szCs w:val="28"/>
        </w:rPr>
        <w:t>Quản lý hoạt động tuyên truyền, quảng cáo; Thực hiện nếp sống văn minh đô thị trong việc cưới, việc tang, ứng xử văn hóa nơi công cộng và Trách nhiệm quản lý các hoạt động văn hóa</w:t>
      </w:r>
      <w:r w:rsidRPr="003F6AEB">
        <w:rPr>
          <w:rFonts w:ascii="Times New Roman" w:hAnsi="Times New Roman"/>
          <w:sz w:val="28"/>
          <w:szCs w:val="28"/>
          <w:lang w:val="es-ES"/>
        </w:rPr>
        <w:t xml:space="preserve">; Điểm mới của </w:t>
      </w:r>
      <w:r>
        <w:rPr>
          <w:rFonts w:ascii="Times New Roman" w:hAnsi="Times New Roman"/>
          <w:sz w:val="28"/>
          <w:szCs w:val="28"/>
          <w:lang w:val="es-ES"/>
        </w:rPr>
        <w:t>chương</w:t>
      </w:r>
      <w:r w:rsidRPr="003F6AEB">
        <w:rPr>
          <w:rFonts w:ascii="Times New Roman" w:hAnsi="Times New Roman"/>
          <w:sz w:val="28"/>
          <w:szCs w:val="28"/>
          <w:lang w:val="es-ES"/>
        </w:rPr>
        <w:t xml:space="preserve"> này so với quy chế đã ban hành có vài điểm như sau:</w:t>
      </w:r>
    </w:p>
    <w:p w14:paraId="4AA21D62" w14:textId="77777777" w:rsidR="006F0961" w:rsidRPr="003F6AEB" w:rsidRDefault="006F0961" w:rsidP="006F0961">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t>+ Bổ sung, làm rõ hơn các hoạt động tuyên truyền quảng cáo. Trong đó, đã quy định về thời hạn tuyên truyền, quảng cáo băng rôn; quy định rõ về kích thước các biển hiệu, biển vẫy tại các tuyến đường.</w:t>
      </w:r>
    </w:p>
    <w:p w14:paraId="484E0A93" w14:textId="77777777" w:rsidR="006F0961" w:rsidRPr="003F6AEB" w:rsidRDefault="006F0961" w:rsidP="006F0961">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t xml:space="preserve">+ Đã quy định </w:t>
      </w:r>
      <w:r>
        <w:rPr>
          <w:rFonts w:ascii="Times New Roman" w:hAnsi="Times New Roman"/>
          <w:sz w:val="28"/>
          <w:szCs w:val="28"/>
          <w:lang w:val="es-ES"/>
        </w:rPr>
        <w:t>thẩm quyền cho mượn vỉa hè làm nơi tổ chức đám cưới, đám tang</w:t>
      </w:r>
      <w:r w:rsidRPr="003F6AEB">
        <w:rPr>
          <w:rFonts w:ascii="Times New Roman" w:hAnsi="Times New Roman"/>
          <w:sz w:val="28"/>
          <w:szCs w:val="28"/>
          <w:lang w:val="es-ES"/>
        </w:rPr>
        <w:t>.</w:t>
      </w:r>
    </w:p>
    <w:p w14:paraId="3A0BD5E4" w14:textId="4E3E3FDC" w:rsidR="00F22CAB" w:rsidRDefault="004C2225" w:rsidP="0067513B">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r>
      <w:r w:rsidR="00F22CAB" w:rsidRPr="003F6AEB">
        <w:rPr>
          <w:rFonts w:ascii="Times New Roman" w:hAnsi="Times New Roman"/>
          <w:sz w:val="28"/>
          <w:szCs w:val="28"/>
          <w:lang w:val="es-ES"/>
        </w:rPr>
        <w:t xml:space="preserve">- </w:t>
      </w:r>
      <w:r w:rsidR="005B416C" w:rsidRPr="003F6AEB">
        <w:rPr>
          <w:rFonts w:ascii="Times New Roman" w:hAnsi="Times New Roman"/>
          <w:sz w:val="28"/>
          <w:szCs w:val="28"/>
          <w:lang w:val="es-ES"/>
        </w:rPr>
        <w:t xml:space="preserve">Chương </w:t>
      </w:r>
      <w:r w:rsidR="00184FF2">
        <w:rPr>
          <w:rFonts w:ascii="Times New Roman" w:hAnsi="Times New Roman"/>
          <w:sz w:val="28"/>
          <w:szCs w:val="28"/>
          <w:lang w:val="es-ES"/>
        </w:rPr>
        <w:t>V</w:t>
      </w:r>
      <w:r w:rsidR="007F35DE">
        <w:rPr>
          <w:rFonts w:ascii="Times New Roman" w:hAnsi="Times New Roman"/>
          <w:sz w:val="28"/>
          <w:szCs w:val="28"/>
          <w:lang w:val="es-ES"/>
        </w:rPr>
        <w:t>I</w:t>
      </w:r>
      <w:r w:rsidR="005B416C" w:rsidRPr="003F6AEB">
        <w:rPr>
          <w:rFonts w:ascii="Times New Roman" w:hAnsi="Times New Roman"/>
          <w:sz w:val="28"/>
          <w:szCs w:val="28"/>
          <w:lang w:val="es-ES"/>
        </w:rPr>
        <w:t xml:space="preserve">: </w:t>
      </w:r>
      <w:r w:rsidR="007017DE" w:rsidRPr="003F6AEB">
        <w:rPr>
          <w:rFonts w:ascii="Times New Roman" w:hAnsi="Times New Roman"/>
          <w:sz w:val="28"/>
          <w:szCs w:val="28"/>
          <w:lang w:val="es-ES"/>
        </w:rPr>
        <w:t xml:space="preserve">Quản lý, sử dụng và khai thác hệ thống hạ tầng kỹ thuật đô thị: </w:t>
      </w:r>
      <w:r w:rsidR="00F22CAB" w:rsidRPr="003F6AEB">
        <w:rPr>
          <w:rFonts w:ascii="Times New Roman" w:hAnsi="Times New Roman"/>
          <w:sz w:val="28"/>
          <w:szCs w:val="28"/>
          <w:lang w:val="es-ES"/>
        </w:rPr>
        <w:t>Thay đổi lại kết cấu của các chương, mục</w:t>
      </w:r>
      <w:r w:rsidR="00C43463" w:rsidRPr="003F6AEB">
        <w:rPr>
          <w:rFonts w:ascii="Times New Roman" w:hAnsi="Times New Roman"/>
          <w:sz w:val="28"/>
          <w:szCs w:val="28"/>
          <w:lang w:val="es-ES"/>
        </w:rPr>
        <w:t xml:space="preserve"> (gộp cấp điện, chiếu sáng thành 1 điều; cấp nước</w:t>
      </w:r>
      <w:r w:rsidR="00073C77" w:rsidRPr="003F6AEB">
        <w:rPr>
          <w:rFonts w:ascii="Times New Roman" w:hAnsi="Times New Roman"/>
          <w:sz w:val="28"/>
          <w:szCs w:val="28"/>
          <w:lang w:val="es-ES"/>
        </w:rPr>
        <w:t>,</w:t>
      </w:r>
      <w:r w:rsidR="00C43463" w:rsidRPr="003F6AEB">
        <w:rPr>
          <w:rFonts w:ascii="Times New Roman" w:hAnsi="Times New Roman"/>
          <w:sz w:val="28"/>
          <w:szCs w:val="28"/>
          <w:lang w:val="es-ES"/>
        </w:rPr>
        <w:t xml:space="preserve"> thoát nước thành 1 điều). Bổ sung các nguyên tắc quản lý, sử dụng </w:t>
      </w:r>
      <w:r w:rsidR="00D92E47" w:rsidRPr="003F6AEB">
        <w:rPr>
          <w:rFonts w:ascii="Times New Roman" w:hAnsi="Times New Roman"/>
          <w:sz w:val="28"/>
          <w:szCs w:val="28"/>
          <w:lang w:val="es-ES"/>
        </w:rPr>
        <w:t xml:space="preserve">và khai thác kết cấu </w:t>
      </w:r>
      <w:r w:rsidR="00C43463" w:rsidRPr="003F6AEB">
        <w:rPr>
          <w:rFonts w:ascii="Times New Roman" w:hAnsi="Times New Roman"/>
          <w:sz w:val="28"/>
          <w:szCs w:val="28"/>
          <w:lang w:val="es-ES"/>
        </w:rPr>
        <w:t xml:space="preserve">hạ tầng </w:t>
      </w:r>
      <w:r w:rsidR="00D92E47" w:rsidRPr="003F6AEB">
        <w:rPr>
          <w:rFonts w:ascii="Times New Roman" w:hAnsi="Times New Roman"/>
          <w:sz w:val="28"/>
          <w:szCs w:val="28"/>
          <w:lang w:val="es-ES"/>
        </w:rPr>
        <w:t>giao thông đường bộ</w:t>
      </w:r>
      <w:r w:rsidR="006056B8" w:rsidRPr="003F6AEB">
        <w:rPr>
          <w:rFonts w:ascii="Times New Roman" w:hAnsi="Times New Roman"/>
          <w:sz w:val="28"/>
          <w:szCs w:val="28"/>
          <w:lang w:val="es-ES"/>
        </w:rPr>
        <w:t>;</w:t>
      </w:r>
      <w:r w:rsidR="005A1DC4" w:rsidRPr="003F6AEB">
        <w:rPr>
          <w:rFonts w:ascii="Times New Roman" w:hAnsi="Times New Roman"/>
          <w:sz w:val="28"/>
          <w:szCs w:val="28"/>
          <w:lang w:val="es-ES"/>
        </w:rPr>
        <w:t xml:space="preserve"> Các hành vi cấm đối với hệ thống lưới điện trong đô thị</w:t>
      </w:r>
      <w:r w:rsidR="006056B8" w:rsidRPr="003F6AEB">
        <w:rPr>
          <w:rFonts w:ascii="Times New Roman" w:hAnsi="Times New Roman"/>
          <w:sz w:val="28"/>
          <w:szCs w:val="28"/>
          <w:lang w:val="es-ES"/>
        </w:rPr>
        <w:t xml:space="preserve">; </w:t>
      </w:r>
      <w:r w:rsidR="00C43463" w:rsidRPr="003F6AEB">
        <w:rPr>
          <w:rFonts w:ascii="Times New Roman" w:hAnsi="Times New Roman"/>
          <w:sz w:val="28"/>
          <w:szCs w:val="28"/>
          <w:lang w:val="es-ES"/>
        </w:rPr>
        <w:t>Thay đổi một số tên đơn vị phù hợp với thực tế</w:t>
      </w:r>
      <w:r w:rsidR="00A85801" w:rsidRPr="003F6AEB">
        <w:rPr>
          <w:rFonts w:ascii="Times New Roman" w:hAnsi="Times New Roman"/>
          <w:sz w:val="28"/>
          <w:szCs w:val="28"/>
          <w:lang w:val="es-ES"/>
        </w:rPr>
        <w:t>;</w:t>
      </w:r>
      <w:r w:rsidR="00DE6AC1" w:rsidRPr="003F6AEB">
        <w:rPr>
          <w:rFonts w:ascii="Times New Roman" w:hAnsi="Times New Roman"/>
          <w:sz w:val="28"/>
          <w:szCs w:val="28"/>
          <w:lang w:val="es-ES"/>
        </w:rPr>
        <w:t xml:space="preserve"> Về cơ bản, mục này giữ nguyên theo bộ quy chế quản lý đô thị đã ban hành và có chỉnh sửa bổ sung thêm </w:t>
      </w:r>
      <w:r w:rsidR="00B322CF" w:rsidRPr="003F6AEB">
        <w:rPr>
          <w:rFonts w:ascii="Times New Roman" w:hAnsi="Times New Roman"/>
          <w:sz w:val="28"/>
          <w:szCs w:val="28"/>
          <w:lang w:val="es-ES"/>
        </w:rPr>
        <w:t>một số nguyên tắc, các hành vi bị cấm theo các ý kiến tham gia của các đơn vị.</w:t>
      </w:r>
    </w:p>
    <w:p w14:paraId="07D568AA" w14:textId="784F4F8B" w:rsidR="00BD398F" w:rsidRPr="003F6AEB" w:rsidRDefault="00184FF2" w:rsidP="006F0961">
      <w:pPr>
        <w:widowControl w:val="0"/>
        <w:tabs>
          <w:tab w:val="left" w:pos="709"/>
          <w:tab w:val="left" w:pos="993"/>
        </w:tabs>
        <w:spacing w:before="60" w:after="60" w:line="264" w:lineRule="auto"/>
        <w:jc w:val="both"/>
        <w:rPr>
          <w:rFonts w:ascii="Times New Roman" w:hAnsi="Times New Roman"/>
          <w:sz w:val="28"/>
          <w:szCs w:val="28"/>
          <w:lang w:val="es-ES"/>
        </w:rPr>
      </w:pPr>
      <w:r>
        <w:rPr>
          <w:rFonts w:ascii="Times New Roman" w:hAnsi="Times New Roman"/>
          <w:sz w:val="28"/>
          <w:szCs w:val="28"/>
          <w:lang w:val="es-ES"/>
        </w:rPr>
        <w:lastRenderedPageBreak/>
        <w:tab/>
      </w:r>
    </w:p>
    <w:p w14:paraId="4DD18531" w14:textId="333AEC3A" w:rsidR="00C43463" w:rsidRPr="003F6AEB" w:rsidRDefault="004C2225" w:rsidP="0067513B">
      <w:pPr>
        <w:widowControl w:val="0"/>
        <w:tabs>
          <w:tab w:val="left" w:pos="709"/>
          <w:tab w:val="left" w:pos="993"/>
        </w:tabs>
        <w:spacing w:before="60" w:after="60" w:line="264" w:lineRule="auto"/>
        <w:jc w:val="both"/>
        <w:rPr>
          <w:rFonts w:ascii="Times New Roman" w:hAnsi="Times New Roman"/>
          <w:spacing w:val="-8"/>
          <w:sz w:val="28"/>
          <w:szCs w:val="28"/>
          <w:lang w:val="es-ES"/>
        </w:rPr>
      </w:pPr>
      <w:r w:rsidRPr="003F6AEB">
        <w:rPr>
          <w:rFonts w:ascii="Times New Roman" w:hAnsi="Times New Roman"/>
          <w:sz w:val="28"/>
          <w:szCs w:val="28"/>
          <w:lang w:val="es-ES"/>
        </w:rPr>
        <w:tab/>
      </w:r>
      <w:r w:rsidR="00C43463" w:rsidRPr="003F6AEB">
        <w:rPr>
          <w:rFonts w:ascii="Times New Roman" w:hAnsi="Times New Roman"/>
          <w:spacing w:val="-8"/>
          <w:sz w:val="28"/>
          <w:szCs w:val="28"/>
          <w:lang w:val="es-ES"/>
        </w:rPr>
        <w:t xml:space="preserve">- </w:t>
      </w:r>
      <w:r w:rsidR="00750AAF" w:rsidRPr="003F6AEB">
        <w:rPr>
          <w:rFonts w:ascii="Times New Roman" w:hAnsi="Times New Roman"/>
          <w:spacing w:val="-8"/>
          <w:sz w:val="28"/>
          <w:szCs w:val="28"/>
          <w:lang w:val="es-ES"/>
        </w:rPr>
        <w:t xml:space="preserve">Chương </w:t>
      </w:r>
      <w:r w:rsidR="00BB1A79">
        <w:rPr>
          <w:rFonts w:ascii="Times New Roman" w:hAnsi="Times New Roman"/>
          <w:spacing w:val="-8"/>
          <w:sz w:val="28"/>
          <w:szCs w:val="28"/>
          <w:lang w:val="es-ES"/>
        </w:rPr>
        <w:t>V</w:t>
      </w:r>
      <w:r w:rsidR="00750AAF" w:rsidRPr="003F6AEB">
        <w:rPr>
          <w:rFonts w:ascii="Times New Roman" w:hAnsi="Times New Roman"/>
          <w:spacing w:val="-8"/>
          <w:sz w:val="28"/>
          <w:szCs w:val="28"/>
          <w:lang w:val="es-ES"/>
        </w:rPr>
        <w:t xml:space="preserve">II: </w:t>
      </w:r>
      <w:r w:rsidR="000F049A" w:rsidRPr="003F6AEB">
        <w:rPr>
          <w:rFonts w:ascii="Times New Roman" w:hAnsi="Times New Roman"/>
          <w:sz w:val="28"/>
          <w:szCs w:val="28"/>
          <w:lang w:val="es-ES"/>
        </w:rPr>
        <w:t xml:space="preserve">Quản lý </w:t>
      </w:r>
      <w:r w:rsidR="002F0245" w:rsidRPr="003F6AEB">
        <w:rPr>
          <w:rFonts w:ascii="Times New Roman" w:hAnsi="Times New Roman"/>
          <w:sz w:val="28"/>
          <w:szCs w:val="28"/>
          <w:lang w:val="es-ES"/>
        </w:rPr>
        <w:t xml:space="preserve">cây xanh, </w:t>
      </w:r>
      <w:r w:rsidR="000F049A" w:rsidRPr="003F6AEB">
        <w:rPr>
          <w:rFonts w:ascii="Times New Roman" w:hAnsi="Times New Roman"/>
          <w:sz w:val="28"/>
          <w:szCs w:val="28"/>
          <w:lang w:val="es-ES"/>
        </w:rPr>
        <w:t>công viên</w:t>
      </w:r>
      <w:r w:rsidR="002F0245">
        <w:rPr>
          <w:rFonts w:ascii="Times New Roman" w:hAnsi="Times New Roman"/>
          <w:sz w:val="28"/>
          <w:szCs w:val="28"/>
          <w:lang w:val="es-ES"/>
        </w:rPr>
        <w:t>,</w:t>
      </w:r>
      <w:r w:rsidR="000F049A" w:rsidRPr="003F6AEB">
        <w:rPr>
          <w:rFonts w:ascii="Times New Roman" w:hAnsi="Times New Roman"/>
          <w:sz w:val="28"/>
          <w:szCs w:val="28"/>
          <w:lang w:val="es-ES"/>
        </w:rPr>
        <w:t xml:space="preserve"> nghĩa trang đô thị: </w:t>
      </w:r>
      <w:r w:rsidR="00724F1C" w:rsidRPr="003F6AEB">
        <w:rPr>
          <w:rFonts w:ascii="Times New Roman" w:hAnsi="Times New Roman"/>
          <w:sz w:val="28"/>
          <w:szCs w:val="28"/>
          <w:lang w:val="es-ES"/>
        </w:rPr>
        <w:t xml:space="preserve">Viết lại kết cấu của </w:t>
      </w:r>
      <w:r w:rsidR="0015797C">
        <w:rPr>
          <w:rFonts w:ascii="Times New Roman" w:hAnsi="Times New Roman"/>
          <w:sz w:val="28"/>
          <w:szCs w:val="28"/>
          <w:lang w:val="es-ES"/>
        </w:rPr>
        <w:t>chương</w:t>
      </w:r>
      <w:r w:rsidR="00724F1C" w:rsidRPr="003F6AEB">
        <w:rPr>
          <w:rFonts w:ascii="Times New Roman" w:hAnsi="Times New Roman"/>
          <w:sz w:val="28"/>
          <w:szCs w:val="28"/>
          <w:lang w:val="es-ES"/>
        </w:rPr>
        <w:t xml:space="preserve"> này</w:t>
      </w:r>
      <w:r w:rsidR="00C43463" w:rsidRPr="003F6AEB">
        <w:rPr>
          <w:rFonts w:ascii="Times New Roman" w:hAnsi="Times New Roman"/>
          <w:spacing w:val="-8"/>
          <w:sz w:val="28"/>
          <w:szCs w:val="28"/>
          <w:lang w:val="es-ES"/>
        </w:rPr>
        <w:t>,</w:t>
      </w:r>
      <w:r w:rsidR="00724F1C" w:rsidRPr="003F6AEB">
        <w:rPr>
          <w:rFonts w:ascii="Times New Roman" w:hAnsi="Times New Roman"/>
          <w:spacing w:val="-8"/>
          <w:sz w:val="28"/>
          <w:szCs w:val="28"/>
          <w:lang w:val="es-ES"/>
        </w:rPr>
        <w:t xml:space="preserve"> </w:t>
      </w:r>
      <w:r w:rsidR="0069613D" w:rsidRPr="003F6AEB">
        <w:rPr>
          <w:rFonts w:ascii="Times New Roman" w:hAnsi="Times New Roman"/>
          <w:spacing w:val="-8"/>
          <w:sz w:val="28"/>
          <w:szCs w:val="28"/>
          <w:lang w:val="es-ES"/>
        </w:rPr>
        <w:t>chuyển</w:t>
      </w:r>
      <w:r w:rsidR="00724F1C" w:rsidRPr="003F6AEB">
        <w:rPr>
          <w:rFonts w:ascii="Times New Roman" w:hAnsi="Times New Roman"/>
          <w:spacing w:val="-8"/>
          <w:sz w:val="28"/>
          <w:szCs w:val="28"/>
          <w:lang w:val="es-ES"/>
        </w:rPr>
        <w:t xml:space="preserve"> nội dung quản lý tài nguyên môi trường lên Chương I</w:t>
      </w:r>
      <w:r w:rsidR="009517D1">
        <w:rPr>
          <w:rFonts w:ascii="Times New Roman" w:hAnsi="Times New Roman"/>
          <w:spacing w:val="-8"/>
          <w:sz w:val="28"/>
          <w:szCs w:val="28"/>
          <w:lang w:val="es-ES"/>
        </w:rPr>
        <w:t>V</w:t>
      </w:r>
      <w:r w:rsidR="00B322CF" w:rsidRPr="003F6AEB">
        <w:rPr>
          <w:rFonts w:ascii="Times New Roman" w:hAnsi="Times New Roman"/>
          <w:spacing w:val="-8"/>
          <w:sz w:val="28"/>
          <w:szCs w:val="28"/>
          <w:lang w:val="es-ES"/>
        </w:rPr>
        <w:t xml:space="preserve">; </w:t>
      </w:r>
      <w:r w:rsidR="00724F1C" w:rsidRPr="003F6AEB">
        <w:rPr>
          <w:rFonts w:ascii="Times New Roman" w:hAnsi="Times New Roman"/>
          <w:spacing w:val="-8"/>
          <w:sz w:val="28"/>
          <w:szCs w:val="28"/>
          <w:lang w:val="es-ES"/>
        </w:rPr>
        <w:t xml:space="preserve"> </w:t>
      </w:r>
      <w:r w:rsidR="00724F1C" w:rsidRPr="003F6AEB">
        <w:rPr>
          <w:rFonts w:ascii="Times New Roman" w:hAnsi="Times New Roman"/>
          <w:sz w:val="28"/>
          <w:szCs w:val="28"/>
          <w:lang w:val="es-ES"/>
        </w:rPr>
        <w:t xml:space="preserve">Chỉnh sửa bổ sung thêm nội dung quy định về quản lý cây xanh đô thị; </w:t>
      </w:r>
      <w:r w:rsidR="00724F1C" w:rsidRPr="003F6AEB">
        <w:rPr>
          <w:rFonts w:ascii="Times New Roman" w:hAnsi="Times New Roman" w:cs="Times New Roman"/>
          <w:sz w:val="28"/>
          <w:szCs w:val="28"/>
        </w:rPr>
        <w:t>Các hành vi cấm trong quản lý cây xanh đô thị;</w:t>
      </w:r>
      <w:r w:rsidR="00C43463" w:rsidRPr="003F6AEB">
        <w:rPr>
          <w:rFonts w:ascii="Times New Roman" w:hAnsi="Times New Roman"/>
          <w:spacing w:val="-8"/>
          <w:sz w:val="28"/>
          <w:szCs w:val="28"/>
          <w:lang w:val="es-ES"/>
        </w:rPr>
        <w:t xml:space="preserve"> </w:t>
      </w:r>
    </w:p>
    <w:p w14:paraId="19EAECFB" w14:textId="6E01B839" w:rsidR="00C43463" w:rsidRPr="003F6AEB" w:rsidRDefault="004C2225" w:rsidP="0067513B">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r>
      <w:r w:rsidR="00C43463" w:rsidRPr="003F6AEB">
        <w:rPr>
          <w:rFonts w:ascii="Times New Roman" w:hAnsi="Times New Roman"/>
          <w:sz w:val="28"/>
          <w:szCs w:val="28"/>
          <w:lang w:val="es-ES"/>
        </w:rPr>
        <w:t xml:space="preserve">- </w:t>
      </w:r>
      <w:r w:rsidR="00B32681" w:rsidRPr="003F6AEB">
        <w:rPr>
          <w:rFonts w:ascii="Times New Roman" w:hAnsi="Times New Roman"/>
          <w:sz w:val="28"/>
          <w:szCs w:val="28"/>
          <w:lang w:val="es-ES"/>
        </w:rPr>
        <w:t xml:space="preserve">Chương </w:t>
      </w:r>
      <w:r w:rsidR="00C24BEE">
        <w:rPr>
          <w:rFonts w:ascii="Times New Roman" w:hAnsi="Times New Roman"/>
          <w:sz w:val="28"/>
          <w:szCs w:val="28"/>
          <w:lang w:val="es-ES"/>
        </w:rPr>
        <w:t>VI</w:t>
      </w:r>
      <w:r w:rsidR="00B32681" w:rsidRPr="003F6AEB">
        <w:rPr>
          <w:rFonts w:ascii="Times New Roman" w:hAnsi="Times New Roman"/>
          <w:sz w:val="28"/>
          <w:szCs w:val="28"/>
          <w:lang w:val="es-ES"/>
        </w:rPr>
        <w:t xml:space="preserve">II: </w:t>
      </w:r>
      <w:r w:rsidR="006D2305" w:rsidRPr="003F6AEB">
        <w:rPr>
          <w:rFonts w:ascii="Times New Roman" w:hAnsi="Times New Roman"/>
          <w:sz w:val="28"/>
          <w:szCs w:val="28"/>
          <w:lang w:val="es-ES"/>
        </w:rPr>
        <w:t xml:space="preserve">Quản lý trật tự công cộng và an toàn giao thông đô thị: </w:t>
      </w:r>
      <w:r w:rsidR="0015797C">
        <w:rPr>
          <w:rFonts w:ascii="Times New Roman" w:hAnsi="Times New Roman"/>
          <w:sz w:val="28"/>
          <w:szCs w:val="28"/>
          <w:lang w:val="es-ES"/>
        </w:rPr>
        <w:t>Chương</w:t>
      </w:r>
      <w:r w:rsidR="00C43463" w:rsidRPr="003F6AEB">
        <w:rPr>
          <w:rFonts w:ascii="Times New Roman" w:hAnsi="Times New Roman"/>
          <w:sz w:val="28"/>
          <w:szCs w:val="28"/>
          <w:lang w:val="es-ES"/>
        </w:rPr>
        <w:t xml:space="preserve"> này chủ yếu gộp các chương </w:t>
      </w:r>
      <w:r w:rsidR="00B32681" w:rsidRPr="003F6AEB">
        <w:rPr>
          <w:rFonts w:ascii="Times New Roman" w:hAnsi="Times New Roman"/>
          <w:sz w:val="28"/>
          <w:szCs w:val="28"/>
          <w:lang w:val="es-ES"/>
        </w:rPr>
        <w:t xml:space="preserve">VII, VIII, </w:t>
      </w:r>
      <w:r w:rsidR="0096059D" w:rsidRPr="003F6AEB">
        <w:rPr>
          <w:rFonts w:ascii="Times New Roman" w:hAnsi="Times New Roman"/>
          <w:sz w:val="28"/>
          <w:szCs w:val="28"/>
          <w:lang w:val="es-ES"/>
        </w:rPr>
        <w:t>IX</w:t>
      </w:r>
      <w:r w:rsidR="008A3042" w:rsidRPr="003F6AEB">
        <w:rPr>
          <w:rFonts w:ascii="Times New Roman" w:hAnsi="Times New Roman"/>
          <w:sz w:val="28"/>
          <w:szCs w:val="28"/>
          <w:lang w:val="es-ES"/>
        </w:rPr>
        <w:t xml:space="preserve"> của bộ quy chế quản lý đô thị đã ban hành</w:t>
      </w:r>
      <w:r w:rsidR="0096059D" w:rsidRPr="003F6AEB">
        <w:rPr>
          <w:rFonts w:ascii="Times New Roman" w:hAnsi="Times New Roman"/>
          <w:sz w:val="28"/>
          <w:szCs w:val="28"/>
          <w:lang w:val="es-ES"/>
        </w:rPr>
        <w:t xml:space="preserve"> và chủ yếu đưa ra các nguyên tắc chung nhất. Không cụ thể các hành vi vi phạm pháp luật đã có quy định tại các Luật</w:t>
      </w:r>
      <w:r w:rsidR="00E42494" w:rsidRPr="003F6AEB">
        <w:rPr>
          <w:rFonts w:ascii="Times New Roman" w:hAnsi="Times New Roman"/>
          <w:sz w:val="28"/>
          <w:szCs w:val="28"/>
          <w:lang w:val="es-ES"/>
        </w:rPr>
        <w:t xml:space="preserve">; </w:t>
      </w:r>
    </w:p>
    <w:p w14:paraId="05C63EE1" w14:textId="1880F46C" w:rsidR="0096059D" w:rsidRPr="003F6AEB" w:rsidRDefault="00E21810" w:rsidP="0067513B">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r>
      <w:r w:rsidR="0096059D" w:rsidRPr="003F6AEB">
        <w:rPr>
          <w:rFonts w:ascii="Times New Roman" w:hAnsi="Times New Roman"/>
          <w:sz w:val="28"/>
          <w:szCs w:val="28"/>
          <w:lang w:val="es-ES"/>
        </w:rPr>
        <w:t>- Chương I</w:t>
      </w:r>
      <w:r w:rsidR="00C24BEE">
        <w:rPr>
          <w:rFonts w:ascii="Times New Roman" w:hAnsi="Times New Roman"/>
          <w:sz w:val="28"/>
          <w:szCs w:val="28"/>
          <w:lang w:val="es-ES"/>
        </w:rPr>
        <w:t>X</w:t>
      </w:r>
      <w:r w:rsidR="0096059D" w:rsidRPr="003F6AEB">
        <w:rPr>
          <w:rFonts w:ascii="Times New Roman" w:hAnsi="Times New Roman"/>
          <w:sz w:val="28"/>
          <w:szCs w:val="28"/>
          <w:lang w:val="es-ES"/>
        </w:rPr>
        <w:t xml:space="preserve">: </w:t>
      </w:r>
      <w:r w:rsidR="00FF1F90" w:rsidRPr="003F6AEB">
        <w:rPr>
          <w:rFonts w:ascii="Times New Roman" w:hAnsi="Times New Roman"/>
          <w:sz w:val="28"/>
          <w:szCs w:val="28"/>
          <w:lang w:val="es-ES"/>
        </w:rPr>
        <w:t>Kiểm tra xử lý vi phạm và khen thưởng</w:t>
      </w:r>
      <w:r w:rsidR="007E4EB5" w:rsidRPr="003F6AEB">
        <w:rPr>
          <w:rFonts w:ascii="Times New Roman" w:hAnsi="Times New Roman"/>
          <w:sz w:val="28"/>
          <w:szCs w:val="28"/>
          <w:lang w:val="es-ES"/>
        </w:rPr>
        <w:t>: Cơ bản giữ nguyên</w:t>
      </w:r>
      <w:r w:rsidR="00FF1F90" w:rsidRPr="003F6AEB">
        <w:rPr>
          <w:rFonts w:ascii="Times New Roman" w:hAnsi="Times New Roman"/>
          <w:sz w:val="28"/>
          <w:szCs w:val="28"/>
          <w:lang w:val="es-ES"/>
        </w:rPr>
        <w:t>.</w:t>
      </w:r>
    </w:p>
    <w:p w14:paraId="4572234B" w14:textId="6B61E382" w:rsidR="00E67BBC" w:rsidRPr="003F6AEB" w:rsidRDefault="00C85D8A" w:rsidP="0067513B">
      <w:pPr>
        <w:widowControl w:val="0"/>
        <w:tabs>
          <w:tab w:val="left" w:pos="709"/>
          <w:tab w:val="left" w:pos="993"/>
        </w:tabs>
        <w:spacing w:before="60" w:after="60" w:line="264" w:lineRule="auto"/>
        <w:jc w:val="both"/>
        <w:rPr>
          <w:rFonts w:ascii="Times New Roman" w:hAnsi="Times New Roman"/>
          <w:sz w:val="28"/>
          <w:szCs w:val="28"/>
          <w:lang w:val="es-ES"/>
        </w:rPr>
      </w:pPr>
      <w:r w:rsidRPr="003F6AEB">
        <w:rPr>
          <w:rFonts w:ascii="Times New Roman" w:hAnsi="Times New Roman"/>
          <w:sz w:val="28"/>
          <w:szCs w:val="28"/>
          <w:lang w:val="es-ES"/>
        </w:rPr>
        <w:tab/>
        <w:t xml:space="preserve">- Chương </w:t>
      </w:r>
      <w:r w:rsidR="00C24BEE">
        <w:rPr>
          <w:rFonts w:ascii="Times New Roman" w:hAnsi="Times New Roman"/>
          <w:sz w:val="28"/>
          <w:szCs w:val="28"/>
          <w:lang w:val="es-ES"/>
        </w:rPr>
        <w:t>X</w:t>
      </w:r>
      <w:r w:rsidRPr="003F6AEB">
        <w:rPr>
          <w:rFonts w:ascii="Times New Roman" w:hAnsi="Times New Roman"/>
          <w:sz w:val="28"/>
          <w:szCs w:val="28"/>
          <w:lang w:val="es-ES"/>
        </w:rPr>
        <w:t>: Tổ chức thực hiện</w:t>
      </w:r>
      <w:r w:rsidR="005E35DE" w:rsidRPr="003F6AEB">
        <w:rPr>
          <w:rFonts w:ascii="Times New Roman" w:hAnsi="Times New Roman"/>
          <w:sz w:val="28"/>
          <w:szCs w:val="28"/>
          <w:lang w:val="es-ES"/>
        </w:rPr>
        <w:t>: Cơ bản giữ nguyên.</w:t>
      </w:r>
    </w:p>
    <w:p w14:paraId="7EE1E205" w14:textId="5CB17B0D" w:rsidR="0096059D" w:rsidRPr="003F6AEB" w:rsidRDefault="0096059D" w:rsidP="00014EEB">
      <w:pPr>
        <w:pStyle w:val="ListParagraph"/>
        <w:widowControl w:val="0"/>
        <w:tabs>
          <w:tab w:val="left" w:pos="993"/>
        </w:tabs>
        <w:spacing w:before="60" w:after="120" w:line="264" w:lineRule="auto"/>
        <w:jc w:val="center"/>
        <w:rPr>
          <w:rFonts w:ascii="Times New Roman" w:hAnsi="Times New Roman"/>
          <w:i/>
          <w:iCs/>
          <w:sz w:val="28"/>
          <w:szCs w:val="28"/>
          <w:lang w:val="es-ES"/>
        </w:rPr>
      </w:pPr>
      <w:r w:rsidRPr="003F6AEB">
        <w:rPr>
          <w:rFonts w:ascii="Times New Roman" w:hAnsi="Times New Roman"/>
          <w:i/>
          <w:iCs/>
          <w:sz w:val="28"/>
          <w:szCs w:val="28"/>
          <w:lang w:val="es-ES"/>
        </w:rPr>
        <w:t>(Nội dung chỉnh sửa cụ thể kèm theo)</w:t>
      </w:r>
    </w:p>
    <w:p w14:paraId="0CF0F3D2" w14:textId="73A53D9F" w:rsidR="00BE077A" w:rsidRPr="003F6AEB" w:rsidRDefault="00BE077A" w:rsidP="00E87466">
      <w:pPr>
        <w:pStyle w:val="ListParagraph"/>
        <w:widowControl w:val="0"/>
        <w:numPr>
          <w:ilvl w:val="0"/>
          <w:numId w:val="1"/>
        </w:numPr>
        <w:tabs>
          <w:tab w:val="left" w:pos="993"/>
        </w:tabs>
        <w:spacing w:before="120" w:after="60" w:line="264" w:lineRule="auto"/>
        <w:ind w:left="0" w:firstLine="720"/>
        <w:jc w:val="both"/>
        <w:rPr>
          <w:rFonts w:ascii="Times New Roman" w:hAnsi="Times New Roman"/>
          <w:b/>
          <w:bCs/>
          <w:sz w:val="28"/>
          <w:szCs w:val="28"/>
          <w:lang w:val="es-ES"/>
        </w:rPr>
      </w:pPr>
      <w:r w:rsidRPr="003F6AEB">
        <w:rPr>
          <w:rFonts w:ascii="Times New Roman" w:hAnsi="Times New Roman"/>
          <w:b/>
          <w:bCs/>
          <w:sz w:val="28"/>
          <w:szCs w:val="28"/>
          <w:lang w:val="es-ES"/>
        </w:rPr>
        <w:t xml:space="preserve">Các nội dung </w:t>
      </w:r>
      <w:r w:rsidR="001444A1" w:rsidRPr="003F6AEB">
        <w:rPr>
          <w:rFonts w:ascii="Times New Roman" w:hAnsi="Times New Roman"/>
          <w:b/>
          <w:bCs/>
          <w:sz w:val="28"/>
          <w:szCs w:val="28"/>
          <w:lang w:val="es-ES"/>
        </w:rPr>
        <w:t>tổng hợp,</w:t>
      </w:r>
      <w:r w:rsidRPr="003F6AEB">
        <w:rPr>
          <w:rFonts w:ascii="Times New Roman" w:hAnsi="Times New Roman"/>
          <w:b/>
          <w:bCs/>
          <w:sz w:val="28"/>
          <w:szCs w:val="28"/>
          <w:lang w:val="es-ES"/>
        </w:rPr>
        <w:t xml:space="preserve"> tiếp thu và chỉnh sửa:</w:t>
      </w:r>
    </w:p>
    <w:p w14:paraId="4E8B2436" w14:textId="699A9267" w:rsidR="005016FC" w:rsidRPr="003F6AEB" w:rsidRDefault="008A3042" w:rsidP="008A3042">
      <w:pPr>
        <w:widowControl w:val="0"/>
        <w:tabs>
          <w:tab w:val="left" w:pos="709"/>
          <w:tab w:val="left" w:pos="993"/>
        </w:tabs>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Đến nay, </w:t>
      </w:r>
      <w:r w:rsidR="005016FC" w:rsidRPr="003F6AEB">
        <w:rPr>
          <w:rFonts w:ascii="Times New Roman" w:hAnsi="Times New Roman"/>
          <w:sz w:val="28"/>
          <w:szCs w:val="28"/>
          <w:lang w:val="es-ES"/>
        </w:rPr>
        <w:t>UBND thành phố đã chỉ đạo lấy ý kiến về dự thảo quy chế quản lý đô thị năm 2023 đối với các đơn vị chức năng của thành phố, 22 đơn vị phường, xã và Công ty cổ phần cấp nước Phú Thọ, Điện lực Việt Trì</w:t>
      </w:r>
      <w:r w:rsidR="00E81A96">
        <w:rPr>
          <w:rFonts w:ascii="Times New Roman" w:hAnsi="Times New Roman"/>
          <w:sz w:val="28"/>
          <w:szCs w:val="28"/>
          <w:lang w:val="es-ES"/>
        </w:rPr>
        <w:t xml:space="preserve"> và xin ý kiến chỉ đạo của Thường trực Thành ủy tại hội nghị thường trực Thành ủy ngày 14/8/2023</w:t>
      </w:r>
      <w:r w:rsidR="00AF5F5D">
        <w:rPr>
          <w:rFonts w:ascii="Times New Roman" w:hAnsi="Times New Roman"/>
          <w:sz w:val="28"/>
          <w:szCs w:val="28"/>
          <w:lang w:val="es-ES"/>
        </w:rPr>
        <w:t>. Trên cơ sở đó đã chỉ đạo cơ quan soạn thảo tiếp thu, bổ sung vào dự thảo.</w:t>
      </w:r>
    </w:p>
    <w:p w14:paraId="52018B6A" w14:textId="5B0921F2" w:rsidR="00E12BC8" w:rsidRPr="003F6AEB" w:rsidRDefault="00627C01" w:rsidP="00627C01">
      <w:pPr>
        <w:pStyle w:val="ListParagraph"/>
        <w:widowControl w:val="0"/>
        <w:numPr>
          <w:ilvl w:val="0"/>
          <w:numId w:val="1"/>
        </w:numPr>
        <w:tabs>
          <w:tab w:val="left" w:pos="993"/>
        </w:tabs>
        <w:spacing w:before="120" w:after="60" w:line="264" w:lineRule="auto"/>
        <w:ind w:left="0" w:firstLine="720"/>
        <w:jc w:val="both"/>
        <w:rPr>
          <w:rFonts w:ascii="Times New Roman" w:hAnsi="Times New Roman"/>
          <w:b/>
          <w:bCs/>
          <w:sz w:val="28"/>
          <w:szCs w:val="28"/>
          <w:lang w:val="es-ES"/>
        </w:rPr>
      </w:pPr>
      <w:r w:rsidRPr="003F6AEB">
        <w:rPr>
          <w:rFonts w:ascii="Times New Roman" w:hAnsi="Times New Roman"/>
          <w:b/>
          <w:bCs/>
          <w:sz w:val="28"/>
          <w:szCs w:val="28"/>
          <w:lang w:val="es-ES"/>
        </w:rPr>
        <w:t>Đề xuất</w:t>
      </w:r>
      <w:r w:rsidR="00E12BC8" w:rsidRPr="003F6AEB">
        <w:rPr>
          <w:rFonts w:ascii="Times New Roman" w:hAnsi="Times New Roman"/>
          <w:b/>
          <w:bCs/>
          <w:sz w:val="28"/>
          <w:szCs w:val="28"/>
          <w:lang w:val="es-ES"/>
        </w:rPr>
        <w:t>:</w:t>
      </w:r>
    </w:p>
    <w:p w14:paraId="7D7CF6BE" w14:textId="235002AE" w:rsidR="00871CBA" w:rsidRPr="003F6AEB" w:rsidRDefault="00871CBA" w:rsidP="00871CBA">
      <w:pPr>
        <w:widowControl w:val="0"/>
        <w:tabs>
          <w:tab w:val="left" w:pos="709"/>
          <w:tab w:val="left" w:pos="993"/>
        </w:tabs>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xml:space="preserve">Từ những nội dung trên, UBND thành phố </w:t>
      </w:r>
      <w:r w:rsidR="00836C1F">
        <w:rPr>
          <w:rFonts w:ascii="Times New Roman" w:hAnsi="Times New Roman"/>
          <w:sz w:val="28"/>
          <w:szCs w:val="28"/>
          <w:lang w:val="es-ES"/>
        </w:rPr>
        <w:t xml:space="preserve">Việt Trì </w:t>
      </w:r>
      <w:r w:rsidRPr="003F6AEB">
        <w:rPr>
          <w:rFonts w:ascii="Times New Roman" w:hAnsi="Times New Roman"/>
          <w:sz w:val="28"/>
          <w:szCs w:val="28"/>
          <w:lang w:val="es-ES"/>
        </w:rPr>
        <w:t xml:space="preserve">đề xuất </w:t>
      </w:r>
      <w:r w:rsidR="001E39C5">
        <w:rPr>
          <w:rFonts w:ascii="Times New Roman" w:hAnsi="Times New Roman"/>
          <w:sz w:val="28"/>
          <w:szCs w:val="28"/>
          <w:lang w:val="es-ES"/>
        </w:rPr>
        <w:t xml:space="preserve">Ban </w:t>
      </w:r>
      <w:r w:rsidRPr="003F6AEB">
        <w:rPr>
          <w:rFonts w:ascii="Times New Roman" w:hAnsi="Times New Roman"/>
          <w:sz w:val="28"/>
          <w:szCs w:val="28"/>
          <w:lang w:val="es-ES"/>
        </w:rPr>
        <w:t xml:space="preserve">Thường </w:t>
      </w:r>
      <w:r w:rsidR="001E39C5">
        <w:rPr>
          <w:rFonts w:ascii="Times New Roman" w:hAnsi="Times New Roman"/>
          <w:sz w:val="28"/>
          <w:szCs w:val="28"/>
          <w:lang w:val="es-ES"/>
        </w:rPr>
        <w:t>vụ</w:t>
      </w:r>
      <w:r w:rsidRPr="003F6AEB">
        <w:rPr>
          <w:rFonts w:ascii="Times New Roman" w:hAnsi="Times New Roman"/>
          <w:sz w:val="28"/>
          <w:szCs w:val="28"/>
          <w:lang w:val="es-ES"/>
        </w:rPr>
        <w:t xml:space="preserve"> Thành ủy:</w:t>
      </w:r>
    </w:p>
    <w:p w14:paraId="2146FC76" w14:textId="5BA26EFC" w:rsidR="00871CBA" w:rsidRPr="003F6AEB" w:rsidRDefault="00871CBA" w:rsidP="00871CBA">
      <w:pPr>
        <w:widowControl w:val="0"/>
        <w:tabs>
          <w:tab w:val="left" w:pos="709"/>
          <w:tab w:val="left" w:pos="993"/>
        </w:tabs>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Nhất trí thông qua các nội dung cơ bản của dự thảo quy chế quản lý đô thị thành phố Việt Trì năm 2023.</w:t>
      </w:r>
    </w:p>
    <w:p w14:paraId="6F6E4FED" w14:textId="15614D7E" w:rsidR="00871CBA" w:rsidRDefault="00871CBA" w:rsidP="00871CBA">
      <w:pPr>
        <w:widowControl w:val="0"/>
        <w:tabs>
          <w:tab w:val="left" w:pos="709"/>
          <w:tab w:val="left" w:pos="993"/>
        </w:tabs>
        <w:spacing w:before="60" w:after="60" w:line="264" w:lineRule="auto"/>
        <w:ind w:firstLine="720"/>
        <w:jc w:val="both"/>
        <w:rPr>
          <w:rFonts w:ascii="Times New Roman" w:hAnsi="Times New Roman"/>
          <w:sz w:val="28"/>
          <w:szCs w:val="28"/>
          <w:lang w:val="es-ES"/>
        </w:rPr>
      </w:pPr>
      <w:r w:rsidRPr="003F6AEB">
        <w:rPr>
          <w:rFonts w:ascii="Times New Roman" w:hAnsi="Times New Roman"/>
          <w:sz w:val="28"/>
          <w:szCs w:val="28"/>
          <w:lang w:val="es-ES"/>
        </w:rPr>
        <w:t>- Giao UBND thành phố Việt Trì tổ chức lấy ý kiến rộng rãi đến nhân dân.</w:t>
      </w:r>
    </w:p>
    <w:p w14:paraId="79B97E9A" w14:textId="221CC4C9" w:rsidR="00C44078" w:rsidRPr="003F6AEB" w:rsidRDefault="00DC19F4" w:rsidP="0085410E">
      <w:pPr>
        <w:widowControl w:val="0"/>
        <w:spacing w:after="0" w:line="360" w:lineRule="exact"/>
        <w:ind w:firstLine="720"/>
        <w:jc w:val="both"/>
        <w:rPr>
          <w:rFonts w:ascii="Times New Roman" w:hAnsi="Times New Roman"/>
          <w:sz w:val="28"/>
          <w:szCs w:val="28"/>
          <w:lang w:val="es-ES"/>
        </w:rPr>
      </w:pPr>
      <w:r w:rsidRPr="003F6AEB">
        <w:rPr>
          <w:rFonts w:ascii="Times New Roman" w:hAnsi="Times New Roman"/>
          <w:sz w:val="28"/>
          <w:szCs w:val="28"/>
          <w:lang w:val="es-ES"/>
        </w:rPr>
        <w:t>UBND thành phố Việt Trì trân trọng báo cáo./.</w:t>
      </w:r>
    </w:p>
    <w:p w14:paraId="69DA0C30" w14:textId="77777777" w:rsidR="005016FC" w:rsidRPr="003F6AEB" w:rsidRDefault="005016FC" w:rsidP="0085410E">
      <w:pPr>
        <w:widowControl w:val="0"/>
        <w:spacing w:after="0" w:line="360" w:lineRule="exact"/>
        <w:ind w:firstLine="720"/>
        <w:jc w:val="both"/>
        <w:rPr>
          <w:rFonts w:ascii="Times New Roman" w:hAnsi="Times New Roman"/>
          <w:sz w:val="28"/>
          <w:szCs w:val="28"/>
          <w:lang w:val="es-ES"/>
        </w:rPr>
      </w:pPr>
    </w:p>
    <w:tbl>
      <w:tblPr>
        <w:tblW w:w="5000" w:type="pct"/>
        <w:jc w:val="center"/>
        <w:tblBorders>
          <w:insideH w:val="single" w:sz="4" w:space="0" w:color="auto"/>
        </w:tblBorders>
        <w:tblLook w:val="01E0" w:firstRow="1" w:lastRow="1" w:firstColumn="1" w:lastColumn="1" w:noHBand="0" w:noVBand="0"/>
      </w:tblPr>
      <w:tblGrid>
        <w:gridCol w:w="4803"/>
        <w:gridCol w:w="4269"/>
      </w:tblGrid>
      <w:tr w:rsidR="003F6AEB" w:rsidRPr="003F6AEB" w14:paraId="278378AE" w14:textId="77777777" w:rsidTr="009F0760">
        <w:trPr>
          <w:trHeight w:val="2105"/>
          <w:jc w:val="center"/>
        </w:trPr>
        <w:tc>
          <w:tcPr>
            <w:tcW w:w="2647" w:type="pct"/>
          </w:tcPr>
          <w:p w14:paraId="004723C1" w14:textId="77777777" w:rsidR="00C44078" w:rsidRPr="003F6AEB" w:rsidRDefault="00C44078" w:rsidP="0085410E">
            <w:pPr>
              <w:widowControl w:val="0"/>
              <w:spacing w:after="0" w:line="240" w:lineRule="auto"/>
              <w:rPr>
                <w:rFonts w:ascii="Times New Roman" w:hAnsi="Times New Roman" w:cs="Times New Roman"/>
                <w:sz w:val="24"/>
                <w:szCs w:val="24"/>
              </w:rPr>
            </w:pPr>
            <w:r w:rsidRPr="003F6AEB">
              <w:rPr>
                <w:rFonts w:ascii="Times New Roman" w:hAnsi="Times New Roman" w:cs="Times New Roman"/>
                <w:b/>
                <w:bCs/>
                <w:i/>
                <w:iCs/>
                <w:sz w:val="24"/>
                <w:szCs w:val="24"/>
              </w:rPr>
              <w:t>Nơi nhận</w:t>
            </w:r>
            <w:r w:rsidRPr="003F6AEB">
              <w:rPr>
                <w:rFonts w:ascii="Times New Roman" w:hAnsi="Times New Roman" w:cs="Times New Roman"/>
                <w:sz w:val="24"/>
                <w:szCs w:val="24"/>
              </w:rPr>
              <w:t>:</w:t>
            </w:r>
          </w:p>
          <w:p w14:paraId="44334954" w14:textId="77777777" w:rsidR="00C44078" w:rsidRPr="003F6AEB" w:rsidRDefault="00C44078" w:rsidP="0085410E">
            <w:pPr>
              <w:widowControl w:val="0"/>
              <w:spacing w:after="0" w:line="240" w:lineRule="auto"/>
              <w:rPr>
                <w:rFonts w:ascii="Times New Roman" w:hAnsi="Times New Roman" w:cs="Times New Roman"/>
                <w:sz w:val="24"/>
                <w:szCs w:val="24"/>
              </w:rPr>
            </w:pPr>
            <w:r w:rsidRPr="003F6AEB">
              <w:rPr>
                <w:rFonts w:ascii="Times New Roman" w:hAnsi="Times New Roman" w:cs="Times New Roman"/>
                <w:sz w:val="24"/>
                <w:szCs w:val="24"/>
              </w:rPr>
              <w:t>- Như trên;</w:t>
            </w:r>
          </w:p>
          <w:p w14:paraId="58140000" w14:textId="1C244090" w:rsidR="005016FC" w:rsidRPr="003F6AEB" w:rsidRDefault="005016FC" w:rsidP="0085410E">
            <w:pPr>
              <w:widowControl w:val="0"/>
              <w:spacing w:after="0" w:line="240" w:lineRule="auto"/>
              <w:rPr>
                <w:rFonts w:ascii="Times New Roman" w:hAnsi="Times New Roman" w:cs="Times New Roman"/>
                <w:sz w:val="24"/>
                <w:szCs w:val="24"/>
              </w:rPr>
            </w:pPr>
            <w:r w:rsidRPr="003F6AEB">
              <w:rPr>
                <w:rFonts w:ascii="Times New Roman" w:hAnsi="Times New Roman" w:cs="Times New Roman"/>
                <w:sz w:val="24"/>
                <w:szCs w:val="24"/>
              </w:rPr>
              <w:t>- CT, các PCT UBND;</w:t>
            </w:r>
          </w:p>
          <w:p w14:paraId="2A7FEF4E" w14:textId="5630B6AA" w:rsidR="005016FC" w:rsidRPr="003F6AEB" w:rsidRDefault="005016FC" w:rsidP="0085410E">
            <w:pPr>
              <w:widowControl w:val="0"/>
              <w:spacing w:after="0" w:line="240" w:lineRule="auto"/>
              <w:rPr>
                <w:rFonts w:ascii="Times New Roman" w:hAnsi="Times New Roman" w:cs="Times New Roman"/>
                <w:sz w:val="24"/>
                <w:szCs w:val="24"/>
              </w:rPr>
            </w:pPr>
            <w:r w:rsidRPr="003F6AEB">
              <w:rPr>
                <w:rFonts w:ascii="Times New Roman" w:hAnsi="Times New Roman" w:cs="Times New Roman"/>
                <w:sz w:val="24"/>
                <w:szCs w:val="24"/>
              </w:rPr>
              <w:t>- Các phòng, ban TP;</w:t>
            </w:r>
          </w:p>
          <w:p w14:paraId="7E90E76A" w14:textId="0E89D354" w:rsidR="00C44078" w:rsidRPr="003F6AEB" w:rsidRDefault="00C44078" w:rsidP="005016FC">
            <w:pPr>
              <w:widowControl w:val="0"/>
              <w:spacing w:after="0" w:line="240" w:lineRule="auto"/>
              <w:rPr>
                <w:sz w:val="28"/>
                <w:szCs w:val="28"/>
              </w:rPr>
            </w:pPr>
            <w:r w:rsidRPr="003F6AEB">
              <w:rPr>
                <w:rFonts w:ascii="Times New Roman" w:hAnsi="Times New Roman" w:cs="Times New Roman"/>
                <w:sz w:val="24"/>
                <w:szCs w:val="24"/>
              </w:rPr>
              <w:t>- Lưu: VT, QLĐT.</w:t>
            </w:r>
          </w:p>
        </w:tc>
        <w:tc>
          <w:tcPr>
            <w:tcW w:w="2353" w:type="pct"/>
          </w:tcPr>
          <w:p w14:paraId="7C3BA45E" w14:textId="77777777" w:rsidR="005016FC" w:rsidRPr="003F6AEB" w:rsidRDefault="005016FC" w:rsidP="0085410E">
            <w:pPr>
              <w:widowControl w:val="0"/>
              <w:tabs>
                <w:tab w:val="left" w:pos="0"/>
              </w:tabs>
              <w:spacing w:after="0" w:line="240" w:lineRule="auto"/>
              <w:ind w:left="57"/>
              <w:jc w:val="center"/>
              <w:rPr>
                <w:rFonts w:ascii="Times New Roman" w:hAnsi="Times New Roman" w:cs="Times New Roman"/>
                <w:b/>
                <w:bCs/>
                <w:sz w:val="28"/>
                <w:szCs w:val="28"/>
              </w:rPr>
            </w:pPr>
            <w:r w:rsidRPr="003F6AEB">
              <w:rPr>
                <w:rFonts w:ascii="Times New Roman" w:hAnsi="Times New Roman" w:cs="Times New Roman"/>
                <w:b/>
                <w:bCs/>
                <w:sz w:val="28"/>
                <w:szCs w:val="28"/>
              </w:rPr>
              <w:t>TM. ỦY BAN NHÂN DÂN</w:t>
            </w:r>
          </w:p>
          <w:p w14:paraId="5C2CF113" w14:textId="77777777" w:rsidR="005016FC" w:rsidRPr="003F6AEB" w:rsidRDefault="005016FC" w:rsidP="0085410E">
            <w:pPr>
              <w:widowControl w:val="0"/>
              <w:tabs>
                <w:tab w:val="left" w:pos="0"/>
              </w:tabs>
              <w:spacing w:after="0" w:line="240" w:lineRule="auto"/>
              <w:ind w:left="57"/>
              <w:jc w:val="center"/>
              <w:rPr>
                <w:rFonts w:ascii="Times New Roman" w:hAnsi="Times New Roman" w:cs="Times New Roman"/>
                <w:b/>
                <w:bCs/>
                <w:sz w:val="28"/>
                <w:szCs w:val="28"/>
              </w:rPr>
            </w:pPr>
            <w:r w:rsidRPr="003F6AEB">
              <w:rPr>
                <w:rFonts w:ascii="Times New Roman" w:hAnsi="Times New Roman" w:cs="Times New Roman"/>
                <w:b/>
                <w:bCs/>
                <w:sz w:val="28"/>
                <w:szCs w:val="28"/>
              </w:rPr>
              <w:t>KT. CHỦ TỊCH</w:t>
            </w:r>
          </w:p>
          <w:p w14:paraId="5C4877C3" w14:textId="77777777" w:rsidR="005016FC" w:rsidRPr="003F6AEB" w:rsidRDefault="005016FC" w:rsidP="0085410E">
            <w:pPr>
              <w:widowControl w:val="0"/>
              <w:tabs>
                <w:tab w:val="left" w:pos="0"/>
              </w:tabs>
              <w:spacing w:after="0" w:line="240" w:lineRule="auto"/>
              <w:ind w:left="57"/>
              <w:jc w:val="center"/>
              <w:rPr>
                <w:rFonts w:ascii="Times New Roman" w:hAnsi="Times New Roman" w:cs="Times New Roman"/>
                <w:b/>
                <w:bCs/>
                <w:sz w:val="28"/>
                <w:szCs w:val="28"/>
              </w:rPr>
            </w:pPr>
            <w:r w:rsidRPr="003F6AEB">
              <w:rPr>
                <w:rFonts w:ascii="Times New Roman" w:hAnsi="Times New Roman" w:cs="Times New Roman"/>
                <w:b/>
                <w:bCs/>
                <w:sz w:val="28"/>
                <w:szCs w:val="28"/>
              </w:rPr>
              <w:t>PHÓ CHỦ TỊCH</w:t>
            </w:r>
          </w:p>
          <w:p w14:paraId="76C4B368" w14:textId="77777777" w:rsidR="005016FC" w:rsidRPr="003F6AEB" w:rsidRDefault="005016FC" w:rsidP="0085410E">
            <w:pPr>
              <w:widowControl w:val="0"/>
              <w:tabs>
                <w:tab w:val="left" w:pos="0"/>
              </w:tabs>
              <w:spacing w:after="0" w:line="240" w:lineRule="auto"/>
              <w:ind w:left="57"/>
              <w:jc w:val="center"/>
              <w:rPr>
                <w:rFonts w:ascii="Times New Roman" w:hAnsi="Times New Roman" w:cs="Times New Roman"/>
                <w:b/>
                <w:bCs/>
                <w:sz w:val="28"/>
                <w:szCs w:val="28"/>
              </w:rPr>
            </w:pPr>
          </w:p>
          <w:p w14:paraId="34311093" w14:textId="77777777" w:rsidR="005016FC" w:rsidRPr="003F6AEB" w:rsidRDefault="005016FC" w:rsidP="0085410E">
            <w:pPr>
              <w:widowControl w:val="0"/>
              <w:tabs>
                <w:tab w:val="left" w:pos="0"/>
              </w:tabs>
              <w:spacing w:after="0" w:line="240" w:lineRule="auto"/>
              <w:ind w:left="57"/>
              <w:jc w:val="center"/>
              <w:rPr>
                <w:rFonts w:ascii="Times New Roman" w:hAnsi="Times New Roman" w:cs="Times New Roman"/>
                <w:b/>
                <w:bCs/>
                <w:sz w:val="28"/>
                <w:szCs w:val="28"/>
              </w:rPr>
            </w:pPr>
          </w:p>
          <w:p w14:paraId="44F9862A" w14:textId="77777777" w:rsidR="005016FC" w:rsidRPr="003F6AEB" w:rsidRDefault="005016FC" w:rsidP="0085410E">
            <w:pPr>
              <w:widowControl w:val="0"/>
              <w:tabs>
                <w:tab w:val="left" w:pos="0"/>
              </w:tabs>
              <w:spacing w:after="0" w:line="240" w:lineRule="auto"/>
              <w:ind w:left="57"/>
              <w:jc w:val="center"/>
              <w:rPr>
                <w:rFonts w:ascii="Times New Roman" w:hAnsi="Times New Roman" w:cs="Times New Roman"/>
                <w:b/>
                <w:bCs/>
                <w:sz w:val="28"/>
                <w:szCs w:val="28"/>
              </w:rPr>
            </w:pPr>
          </w:p>
          <w:p w14:paraId="22A5F465" w14:textId="77777777" w:rsidR="005016FC" w:rsidRPr="003F6AEB" w:rsidRDefault="005016FC" w:rsidP="0085410E">
            <w:pPr>
              <w:widowControl w:val="0"/>
              <w:tabs>
                <w:tab w:val="left" w:pos="0"/>
              </w:tabs>
              <w:spacing w:after="0" w:line="240" w:lineRule="auto"/>
              <w:ind w:left="57"/>
              <w:jc w:val="center"/>
              <w:rPr>
                <w:rFonts w:ascii="Times New Roman" w:hAnsi="Times New Roman" w:cs="Times New Roman"/>
                <w:b/>
                <w:bCs/>
                <w:sz w:val="28"/>
                <w:szCs w:val="28"/>
              </w:rPr>
            </w:pPr>
          </w:p>
          <w:p w14:paraId="5C84085C" w14:textId="77777777" w:rsidR="005016FC" w:rsidRPr="003F6AEB" w:rsidRDefault="005016FC" w:rsidP="0085410E">
            <w:pPr>
              <w:widowControl w:val="0"/>
              <w:tabs>
                <w:tab w:val="left" w:pos="0"/>
              </w:tabs>
              <w:spacing w:after="0" w:line="240" w:lineRule="auto"/>
              <w:ind w:left="57"/>
              <w:jc w:val="center"/>
              <w:rPr>
                <w:rFonts w:ascii="Times New Roman" w:hAnsi="Times New Roman" w:cs="Times New Roman"/>
                <w:b/>
                <w:bCs/>
                <w:sz w:val="28"/>
                <w:szCs w:val="28"/>
              </w:rPr>
            </w:pPr>
          </w:p>
          <w:p w14:paraId="4D61443B" w14:textId="21B35FEA" w:rsidR="00C44078" w:rsidRPr="003F6AEB" w:rsidRDefault="005016FC" w:rsidP="005016FC">
            <w:pPr>
              <w:widowControl w:val="0"/>
              <w:tabs>
                <w:tab w:val="left" w:pos="0"/>
              </w:tabs>
              <w:spacing w:after="0" w:line="240" w:lineRule="auto"/>
              <w:ind w:left="57"/>
              <w:jc w:val="center"/>
              <w:rPr>
                <w:rFonts w:ascii="Times New Roman" w:hAnsi="Times New Roman" w:cs="Times New Roman"/>
                <w:b/>
                <w:bCs/>
                <w:sz w:val="28"/>
                <w:szCs w:val="28"/>
              </w:rPr>
            </w:pPr>
            <w:r w:rsidRPr="003F6AEB">
              <w:rPr>
                <w:rFonts w:ascii="Times New Roman" w:hAnsi="Times New Roman" w:cs="Times New Roman"/>
                <w:b/>
                <w:bCs/>
                <w:sz w:val="28"/>
                <w:szCs w:val="28"/>
              </w:rPr>
              <w:t>Nguyễn Hữu Nhu</w:t>
            </w:r>
          </w:p>
        </w:tc>
      </w:tr>
    </w:tbl>
    <w:p w14:paraId="39C67E0B" w14:textId="77777777" w:rsidR="00C44078" w:rsidRPr="003F6AEB" w:rsidRDefault="00C44078" w:rsidP="005016FC">
      <w:pPr>
        <w:widowControl w:val="0"/>
        <w:spacing w:after="0" w:line="360" w:lineRule="exact"/>
        <w:ind w:firstLine="720"/>
        <w:jc w:val="both"/>
        <w:rPr>
          <w:rFonts w:ascii="Times New Roman" w:hAnsi="Times New Roman"/>
          <w:sz w:val="28"/>
          <w:szCs w:val="28"/>
          <w:lang w:val="es-ES"/>
        </w:rPr>
      </w:pPr>
    </w:p>
    <w:sectPr w:rsidR="00C44078" w:rsidRPr="003F6AEB" w:rsidSect="00B03379">
      <w:headerReference w:type="default" r:id="rId8"/>
      <w:head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5572A" w14:textId="77777777" w:rsidR="00EE7B03" w:rsidRDefault="00EE7B03" w:rsidP="006D7C4A">
      <w:pPr>
        <w:spacing w:after="0" w:line="240" w:lineRule="auto"/>
      </w:pPr>
      <w:r>
        <w:separator/>
      </w:r>
    </w:p>
  </w:endnote>
  <w:endnote w:type="continuationSeparator" w:id="0">
    <w:p w14:paraId="27EEFBA3" w14:textId="77777777" w:rsidR="00EE7B03" w:rsidRDefault="00EE7B03" w:rsidP="006D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C75C" w14:textId="77777777" w:rsidR="00EE7B03" w:rsidRDefault="00EE7B03" w:rsidP="006D7C4A">
      <w:pPr>
        <w:spacing w:after="0" w:line="240" w:lineRule="auto"/>
      </w:pPr>
      <w:r>
        <w:separator/>
      </w:r>
    </w:p>
  </w:footnote>
  <w:footnote w:type="continuationSeparator" w:id="0">
    <w:p w14:paraId="07AD8927" w14:textId="77777777" w:rsidR="00EE7B03" w:rsidRDefault="00EE7B03" w:rsidP="006D7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974828"/>
      <w:docPartObj>
        <w:docPartGallery w:val="Page Numbers (Top of Page)"/>
        <w:docPartUnique/>
      </w:docPartObj>
    </w:sdtPr>
    <w:sdtEndPr>
      <w:rPr>
        <w:rFonts w:ascii="Times New Roman" w:hAnsi="Times New Roman" w:cs="Times New Roman"/>
        <w:noProof/>
        <w:sz w:val="28"/>
        <w:szCs w:val="28"/>
      </w:rPr>
    </w:sdtEndPr>
    <w:sdtContent>
      <w:p w14:paraId="00F6B9C7" w14:textId="3A50561A" w:rsidR="006D7C4A" w:rsidRPr="006D7C4A" w:rsidRDefault="006D7C4A">
        <w:pPr>
          <w:pStyle w:val="Header"/>
          <w:jc w:val="center"/>
          <w:rPr>
            <w:rFonts w:ascii="Times New Roman" w:hAnsi="Times New Roman" w:cs="Times New Roman"/>
            <w:sz w:val="28"/>
            <w:szCs w:val="28"/>
          </w:rPr>
        </w:pPr>
        <w:r w:rsidRPr="006D7C4A">
          <w:rPr>
            <w:rFonts w:ascii="Times New Roman" w:hAnsi="Times New Roman" w:cs="Times New Roman"/>
            <w:sz w:val="28"/>
            <w:szCs w:val="28"/>
          </w:rPr>
          <w:fldChar w:fldCharType="begin"/>
        </w:r>
        <w:r w:rsidRPr="006D7C4A">
          <w:rPr>
            <w:rFonts w:ascii="Times New Roman" w:hAnsi="Times New Roman" w:cs="Times New Roman"/>
            <w:sz w:val="28"/>
            <w:szCs w:val="28"/>
          </w:rPr>
          <w:instrText xml:space="preserve"> PAGE   \* MERGEFORMAT </w:instrText>
        </w:r>
        <w:r w:rsidRPr="006D7C4A">
          <w:rPr>
            <w:rFonts w:ascii="Times New Roman" w:hAnsi="Times New Roman" w:cs="Times New Roman"/>
            <w:sz w:val="28"/>
            <w:szCs w:val="28"/>
          </w:rPr>
          <w:fldChar w:fldCharType="separate"/>
        </w:r>
        <w:r w:rsidR="00D10BA5">
          <w:rPr>
            <w:rFonts w:ascii="Times New Roman" w:hAnsi="Times New Roman" w:cs="Times New Roman"/>
            <w:noProof/>
            <w:sz w:val="28"/>
            <w:szCs w:val="28"/>
          </w:rPr>
          <w:t>6</w:t>
        </w:r>
        <w:r w:rsidRPr="006D7C4A">
          <w:rPr>
            <w:rFonts w:ascii="Times New Roman" w:hAnsi="Times New Roman" w:cs="Times New Roman"/>
            <w:noProof/>
            <w:sz w:val="28"/>
            <w:szCs w:val="28"/>
          </w:rPr>
          <w:fldChar w:fldCharType="end"/>
        </w:r>
      </w:p>
    </w:sdtContent>
  </w:sdt>
  <w:p w14:paraId="0EC15AAE" w14:textId="77777777" w:rsidR="006D7C4A" w:rsidRDefault="006D7C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5F58" w14:textId="445A1C2B" w:rsidR="006D7C4A" w:rsidRDefault="006D7C4A">
    <w:pPr>
      <w:pStyle w:val="Header"/>
      <w:jc w:val="center"/>
    </w:pPr>
  </w:p>
  <w:p w14:paraId="6DB6634C" w14:textId="77777777" w:rsidR="006D7C4A" w:rsidRDefault="006D7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43BE1"/>
    <w:multiLevelType w:val="hybridMultilevel"/>
    <w:tmpl w:val="2E8C10C8"/>
    <w:lvl w:ilvl="0" w:tplc="AFFE2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BE2E12"/>
    <w:multiLevelType w:val="hybridMultilevel"/>
    <w:tmpl w:val="7072641C"/>
    <w:lvl w:ilvl="0" w:tplc="DD803CA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1E"/>
    <w:rsid w:val="00014EEB"/>
    <w:rsid w:val="0001501E"/>
    <w:rsid w:val="000428E8"/>
    <w:rsid w:val="00047F5D"/>
    <w:rsid w:val="00062320"/>
    <w:rsid w:val="000658FD"/>
    <w:rsid w:val="00067068"/>
    <w:rsid w:val="00073C77"/>
    <w:rsid w:val="00077767"/>
    <w:rsid w:val="000A653A"/>
    <w:rsid w:val="000A6A31"/>
    <w:rsid w:val="000B49B0"/>
    <w:rsid w:val="000C3149"/>
    <w:rsid w:val="000F049A"/>
    <w:rsid w:val="000F1882"/>
    <w:rsid w:val="000F7697"/>
    <w:rsid w:val="000F7779"/>
    <w:rsid w:val="0011102B"/>
    <w:rsid w:val="0013072F"/>
    <w:rsid w:val="001334D4"/>
    <w:rsid w:val="001444A1"/>
    <w:rsid w:val="0015797C"/>
    <w:rsid w:val="00164967"/>
    <w:rsid w:val="00177A20"/>
    <w:rsid w:val="00180FCA"/>
    <w:rsid w:val="00184FF2"/>
    <w:rsid w:val="00190D5F"/>
    <w:rsid w:val="00193AE1"/>
    <w:rsid w:val="0019748E"/>
    <w:rsid w:val="001B2AB1"/>
    <w:rsid w:val="001D7A62"/>
    <w:rsid w:val="001D7A7C"/>
    <w:rsid w:val="001E39C5"/>
    <w:rsid w:val="00202EAB"/>
    <w:rsid w:val="00232048"/>
    <w:rsid w:val="002350EF"/>
    <w:rsid w:val="002761AB"/>
    <w:rsid w:val="00277345"/>
    <w:rsid w:val="002A06C6"/>
    <w:rsid w:val="002A0A25"/>
    <w:rsid w:val="002C51FC"/>
    <w:rsid w:val="002D5899"/>
    <w:rsid w:val="002D79F7"/>
    <w:rsid w:val="002E6564"/>
    <w:rsid w:val="002F0245"/>
    <w:rsid w:val="002F4FBE"/>
    <w:rsid w:val="002F5DE2"/>
    <w:rsid w:val="00320017"/>
    <w:rsid w:val="00336B92"/>
    <w:rsid w:val="00341925"/>
    <w:rsid w:val="00350EC9"/>
    <w:rsid w:val="00370097"/>
    <w:rsid w:val="003818F5"/>
    <w:rsid w:val="003A16E4"/>
    <w:rsid w:val="003A2DBF"/>
    <w:rsid w:val="003A57EA"/>
    <w:rsid w:val="003C5E58"/>
    <w:rsid w:val="003C6F7E"/>
    <w:rsid w:val="003D5D84"/>
    <w:rsid w:val="003E2DC7"/>
    <w:rsid w:val="003F12A3"/>
    <w:rsid w:val="003F36E1"/>
    <w:rsid w:val="003F6709"/>
    <w:rsid w:val="003F6AEB"/>
    <w:rsid w:val="004101E5"/>
    <w:rsid w:val="00411441"/>
    <w:rsid w:val="004233C9"/>
    <w:rsid w:val="0043027F"/>
    <w:rsid w:val="00440277"/>
    <w:rsid w:val="004464A0"/>
    <w:rsid w:val="00450245"/>
    <w:rsid w:val="00456AA1"/>
    <w:rsid w:val="00460B5A"/>
    <w:rsid w:val="00474030"/>
    <w:rsid w:val="004764CD"/>
    <w:rsid w:val="00497FCF"/>
    <w:rsid w:val="004A01C7"/>
    <w:rsid w:val="004A2626"/>
    <w:rsid w:val="004C2225"/>
    <w:rsid w:val="004E42CD"/>
    <w:rsid w:val="004E44EE"/>
    <w:rsid w:val="004E5166"/>
    <w:rsid w:val="004E5E7C"/>
    <w:rsid w:val="004F2E21"/>
    <w:rsid w:val="005016FC"/>
    <w:rsid w:val="00501737"/>
    <w:rsid w:val="0050414D"/>
    <w:rsid w:val="00507BAC"/>
    <w:rsid w:val="00517FDC"/>
    <w:rsid w:val="005234CB"/>
    <w:rsid w:val="00534AB8"/>
    <w:rsid w:val="0054094F"/>
    <w:rsid w:val="005512C3"/>
    <w:rsid w:val="00551EEC"/>
    <w:rsid w:val="00565965"/>
    <w:rsid w:val="005661AA"/>
    <w:rsid w:val="005745C0"/>
    <w:rsid w:val="00594BFD"/>
    <w:rsid w:val="005A1DC4"/>
    <w:rsid w:val="005A2FE1"/>
    <w:rsid w:val="005B416C"/>
    <w:rsid w:val="005B4E7E"/>
    <w:rsid w:val="005B5F25"/>
    <w:rsid w:val="005C6D77"/>
    <w:rsid w:val="005D26EC"/>
    <w:rsid w:val="005D606C"/>
    <w:rsid w:val="005E35DE"/>
    <w:rsid w:val="005F5E1C"/>
    <w:rsid w:val="0060065C"/>
    <w:rsid w:val="006056B8"/>
    <w:rsid w:val="006257CF"/>
    <w:rsid w:val="00627C01"/>
    <w:rsid w:val="006469D6"/>
    <w:rsid w:val="00646A25"/>
    <w:rsid w:val="00650C58"/>
    <w:rsid w:val="00660412"/>
    <w:rsid w:val="00670D85"/>
    <w:rsid w:val="0067513B"/>
    <w:rsid w:val="006805A7"/>
    <w:rsid w:val="00681CCA"/>
    <w:rsid w:val="00681D77"/>
    <w:rsid w:val="0069613D"/>
    <w:rsid w:val="006C181D"/>
    <w:rsid w:val="006C1CC4"/>
    <w:rsid w:val="006D2305"/>
    <w:rsid w:val="006D7C4A"/>
    <w:rsid w:val="006E0200"/>
    <w:rsid w:val="006E0B75"/>
    <w:rsid w:val="006F0961"/>
    <w:rsid w:val="007017DE"/>
    <w:rsid w:val="00705297"/>
    <w:rsid w:val="007074C3"/>
    <w:rsid w:val="00712552"/>
    <w:rsid w:val="007126F7"/>
    <w:rsid w:val="00715875"/>
    <w:rsid w:val="00724F1C"/>
    <w:rsid w:val="0073686D"/>
    <w:rsid w:val="007457C1"/>
    <w:rsid w:val="007474DE"/>
    <w:rsid w:val="00750AAF"/>
    <w:rsid w:val="00753185"/>
    <w:rsid w:val="00753F90"/>
    <w:rsid w:val="007540B3"/>
    <w:rsid w:val="00754696"/>
    <w:rsid w:val="007958CA"/>
    <w:rsid w:val="007A05B7"/>
    <w:rsid w:val="007A2010"/>
    <w:rsid w:val="007B7A4E"/>
    <w:rsid w:val="007B7EA0"/>
    <w:rsid w:val="007C6DEA"/>
    <w:rsid w:val="007D0498"/>
    <w:rsid w:val="007D531D"/>
    <w:rsid w:val="007E4EB5"/>
    <w:rsid w:val="007E6EA1"/>
    <w:rsid w:val="007F35DE"/>
    <w:rsid w:val="007F5D37"/>
    <w:rsid w:val="0080581D"/>
    <w:rsid w:val="00805C17"/>
    <w:rsid w:val="0081439D"/>
    <w:rsid w:val="008145E4"/>
    <w:rsid w:val="00820D8D"/>
    <w:rsid w:val="0082120E"/>
    <w:rsid w:val="00836C1F"/>
    <w:rsid w:val="0085410E"/>
    <w:rsid w:val="00856322"/>
    <w:rsid w:val="00871CBA"/>
    <w:rsid w:val="008724AB"/>
    <w:rsid w:val="00890774"/>
    <w:rsid w:val="008940CD"/>
    <w:rsid w:val="008A09B4"/>
    <w:rsid w:val="008A3042"/>
    <w:rsid w:val="008A5CDB"/>
    <w:rsid w:val="008A6771"/>
    <w:rsid w:val="008A71B2"/>
    <w:rsid w:val="008C2FD6"/>
    <w:rsid w:val="008D0FCE"/>
    <w:rsid w:val="008D785F"/>
    <w:rsid w:val="008F5979"/>
    <w:rsid w:val="009058FC"/>
    <w:rsid w:val="00931A5F"/>
    <w:rsid w:val="009517D1"/>
    <w:rsid w:val="0096059D"/>
    <w:rsid w:val="009637D4"/>
    <w:rsid w:val="00990133"/>
    <w:rsid w:val="00991398"/>
    <w:rsid w:val="00992EB0"/>
    <w:rsid w:val="009932A9"/>
    <w:rsid w:val="00996E0F"/>
    <w:rsid w:val="009B1073"/>
    <w:rsid w:val="009C2632"/>
    <w:rsid w:val="009C54E1"/>
    <w:rsid w:val="009D121E"/>
    <w:rsid w:val="00A02D1F"/>
    <w:rsid w:val="00A176FE"/>
    <w:rsid w:val="00A223F4"/>
    <w:rsid w:val="00A225B8"/>
    <w:rsid w:val="00A41325"/>
    <w:rsid w:val="00A43DCA"/>
    <w:rsid w:val="00A6789B"/>
    <w:rsid w:val="00A7223F"/>
    <w:rsid w:val="00A85801"/>
    <w:rsid w:val="00AA1E79"/>
    <w:rsid w:val="00AB102D"/>
    <w:rsid w:val="00AB68E0"/>
    <w:rsid w:val="00AC787B"/>
    <w:rsid w:val="00AF5F5D"/>
    <w:rsid w:val="00B03379"/>
    <w:rsid w:val="00B322CF"/>
    <w:rsid w:val="00B32681"/>
    <w:rsid w:val="00B461B8"/>
    <w:rsid w:val="00B70E05"/>
    <w:rsid w:val="00B85E98"/>
    <w:rsid w:val="00BB0D6C"/>
    <w:rsid w:val="00BB1A79"/>
    <w:rsid w:val="00BB6449"/>
    <w:rsid w:val="00BC63F3"/>
    <w:rsid w:val="00BD05AF"/>
    <w:rsid w:val="00BD398F"/>
    <w:rsid w:val="00BE077A"/>
    <w:rsid w:val="00BE4D58"/>
    <w:rsid w:val="00BE6508"/>
    <w:rsid w:val="00BE6AFB"/>
    <w:rsid w:val="00BF6753"/>
    <w:rsid w:val="00C1790F"/>
    <w:rsid w:val="00C24BEE"/>
    <w:rsid w:val="00C43463"/>
    <w:rsid w:val="00C4361F"/>
    <w:rsid w:val="00C44078"/>
    <w:rsid w:val="00C51A65"/>
    <w:rsid w:val="00C52BB0"/>
    <w:rsid w:val="00C5385E"/>
    <w:rsid w:val="00C67013"/>
    <w:rsid w:val="00C7050F"/>
    <w:rsid w:val="00C74743"/>
    <w:rsid w:val="00C8305E"/>
    <w:rsid w:val="00C83504"/>
    <w:rsid w:val="00C85D8A"/>
    <w:rsid w:val="00CC2058"/>
    <w:rsid w:val="00CC2F62"/>
    <w:rsid w:val="00CD26AE"/>
    <w:rsid w:val="00CE779F"/>
    <w:rsid w:val="00D00149"/>
    <w:rsid w:val="00D10BA5"/>
    <w:rsid w:val="00D11321"/>
    <w:rsid w:val="00D133A1"/>
    <w:rsid w:val="00D154C2"/>
    <w:rsid w:val="00D16624"/>
    <w:rsid w:val="00D42EDD"/>
    <w:rsid w:val="00D5242F"/>
    <w:rsid w:val="00D64BB1"/>
    <w:rsid w:val="00D66322"/>
    <w:rsid w:val="00D8466C"/>
    <w:rsid w:val="00D90379"/>
    <w:rsid w:val="00D92E47"/>
    <w:rsid w:val="00D93D00"/>
    <w:rsid w:val="00D950DB"/>
    <w:rsid w:val="00DA3C3D"/>
    <w:rsid w:val="00DA63B4"/>
    <w:rsid w:val="00DB4F12"/>
    <w:rsid w:val="00DC19F4"/>
    <w:rsid w:val="00DE6AC1"/>
    <w:rsid w:val="00DF12F6"/>
    <w:rsid w:val="00E079FA"/>
    <w:rsid w:val="00E1093E"/>
    <w:rsid w:val="00E12BC8"/>
    <w:rsid w:val="00E21810"/>
    <w:rsid w:val="00E22A6C"/>
    <w:rsid w:val="00E42494"/>
    <w:rsid w:val="00E463A9"/>
    <w:rsid w:val="00E5152C"/>
    <w:rsid w:val="00E5383A"/>
    <w:rsid w:val="00E579AA"/>
    <w:rsid w:val="00E67BBC"/>
    <w:rsid w:val="00E72E3E"/>
    <w:rsid w:val="00E739ED"/>
    <w:rsid w:val="00E81A96"/>
    <w:rsid w:val="00E8305A"/>
    <w:rsid w:val="00E86FF8"/>
    <w:rsid w:val="00E87466"/>
    <w:rsid w:val="00EA186A"/>
    <w:rsid w:val="00EC19AC"/>
    <w:rsid w:val="00EC269E"/>
    <w:rsid w:val="00ED64F3"/>
    <w:rsid w:val="00EE1003"/>
    <w:rsid w:val="00EE58C0"/>
    <w:rsid w:val="00EE7B03"/>
    <w:rsid w:val="00EF21A0"/>
    <w:rsid w:val="00F01498"/>
    <w:rsid w:val="00F1004C"/>
    <w:rsid w:val="00F1018B"/>
    <w:rsid w:val="00F20D34"/>
    <w:rsid w:val="00F21ECC"/>
    <w:rsid w:val="00F2283A"/>
    <w:rsid w:val="00F22CAB"/>
    <w:rsid w:val="00F26ABB"/>
    <w:rsid w:val="00F26EF6"/>
    <w:rsid w:val="00F33AA6"/>
    <w:rsid w:val="00F34351"/>
    <w:rsid w:val="00F35CFD"/>
    <w:rsid w:val="00F36808"/>
    <w:rsid w:val="00F513A9"/>
    <w:rsid w:val="00F74250"/>
    <w:rsid w:val="00F77629"/>
    <w:rsid w:val="00F80F66"/>
    <w:rsid w:val="00F9146A"/>
    <w:rsid w:val="00F96E9D"/>
    <w:rsid w:val="00FA0107"/>
    <w:rsid w:val="00FB3CA0"/>
    <w:rsid w:val="00FB5F92"/>
    <w:rsid w:val="00FD5640"/>
    <w:rsid w:val="00FE31E6"/>
    <w:rsid w:val="00FF1F90"/>
    <w:rsid w:val="00FF2F05"/>
    <w:rsid w:val="00FF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6315"/>
  <w15:chartTrackingRefBased/>
  <w15:docId w15:val="{811B9B29-0361-4C27-AA13-612F7AB2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01E5"/>
    <w:pPr>
      <w:ind w:left="720"/>
      <w:contextualSpacing/>
    </w:pPr>
  </w:style>
  <w:style w:type="paragraph" w:styleId="Header">
    <w:name w:val="header"/>
    <w:basedOn w:val="Normal"/>
    <w:link w:val="HeaderChar"/>
    <w:uiPriority w:val="99"/>
    <w:unhideWhenUsed/>
    <w:rsid w:val="006D7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C4A"/>
  </w:style>
  <w:style w:type="paragraph" w:styleId="Footer">
    <w:name w:val="footer"/>
    <w:basedOn w:val="Normal"/>
    <w:link w:val="FooterChar"/>
    <w:uiPriority w:val="99"/>
    <w:unhideWhenUsed/>
    <w:rsid w:val="006D7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C4A"/>
  </w:style>
  <w:style w:type="paragraph" w:styleId="BalloonText">
    <w:name w:val="Balloon Text"/>
    <w:basedOn w:val="Normal"/>
    <w:link w:val="BalloonTextChar"/>
    <w:uiPriority w:val="99"/>
    <w:semiHidden/>
    <w:unhideWhenUsed/>
    <w:rsid w:val="003F6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8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37BE-0D54-4CB0-9773-7ECD9C2B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Đại ka DNQA</dc:creator>
  <cp:keywords/>
  <dc:description/>
  <cp:lastModifiedBy>Admin</cp:lastModifiedBy>
  <cp:revision>2</cp:revision>
  <cp:lastPrinted>2023-08-11T08:56:00Z</cp:lastPrinted>
  <dcterms:created xsi:type="dcterms:W3CDTF">2023-11-16T00:25:00Z</dcterms:created>
  <dcterms:modified xsi:type="dcterms:W3CDTF">2023-11-16T00:25:00Z</dcterms:modified>
</cp:coreProperties>
</file>